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“Смотри на каждую утреннюю зарю, как на начало твоей жизни, и на каждый закат солнца, как на конец её. Пусть каждая из этих кратких жизней будет отмечена каким-либо добрым поступком, какой-либо победой над собой или приобретенным знанием”.                                                                         </w:t>
      </w: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Джон    Рескин  (1819-1900 г.,     </w:t>
      </w: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английский теоретик </w:t>
      </w: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искусства, публицист).</w:t>
      </w: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“Никто из нас не имеет права пройти мимо страданий, за которые мы, собственно, не несем ответственности, и не предотвратить их”.                </w:t>
      </w: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Альберт   Швейцер   (1875-1965г.,</w:t>
      </w: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немецко-французский мыслитель,</w:t>
      </w: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врач, музыковед).</w:t>
      </w: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“Люди, у которых свое горе, умеют утешать других”.</w:t>
      </w: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Марк Твен  ( 1835-1910г., американский писатель)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“Таланты (как и люди) бывают добрые и злые, веселые и грустные, светлые и мрачные. При мысли о Куприне сразу хочется сказать: добрый талант. Все произведения писателя пропитаны этой вот бесконечной добротой или, говоря его же словами,  любовью “ко всему живому – к дереву, собаке, воде, земле, человеку, небу”.</w:t>
      </w: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Олег Михайлов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4820E6" w:rsidRDefault="004820E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820E6" w:rsidSect="0048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0E6"/>
    <w:rsid w:val="0048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253</Words>
  <Characters>1444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«Смотри на каждую утреннюю зарю, как на начало твоей жизни, и на каждый закат солнца, как на конец её</dc:title>
  <dc:subject/>
  <dc:creator>Admin</dc:creator>
  <cp:keywords/>
  <dc:description/>
  <cp:lastModifiedBy>Надежда</cp:lastModifiedBy>
  <cp:revision>2</cp:revision>
  <dcterms:created xsi:type="dcterms:W3CDTF">2012-11-22T19:34:00Z</dcterms:created>
  <dcterms:modified xsi:type="dcterms:W3CDTF">2012-11-22T19:34:00Z</dcterms:modified>
</cp:coreProperties>
</file>