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28" w:rsidRPr="006C2198" w:rsidRDefault="00305C28" w:rsidP="00D45ACA">
      <w:pPr>
        <w:jc w:val="both"/>
        <w:rPr>
          <w:rFonts w:ascii="Times New Roman" w:hAnsi="Times New Roman" w:cs="Times New Roman"/>
          <w:sz w:val="24"/>
          <w:szCs w:val="24"/>
        </w:rPr>
      </w:pPr>
      <w:r w:rsidRPr="006C2198">
        <w:rPr>
          <w:rFonts w:ascii="Times New Roman" w:hAnsi="Times New Roman" w:cs="Times New Roman"/>
          <w:sz w:val="24"/>
          <w:szCs w:val="24"/>
        </w:rPr>
        <w:t>Домашнее задание.</w:t>
      </w:r>
    </w:p>
    <w:p w:rsidR="00305C28" w:rsidRPr="006C2198" w:rsidRDefault="00305C28" w:rsidP="00D45ACA">
      <w:pPr>
        <w:jc w:val="both"/>
        <w:rPr>
          <w:rFonts w:ascii="Times New Roman" w:hAnsi="Times New Roman" w:cs="Times New Roman"/>
          <w:sz w:val="24"/>
          <w:szCs w:val="24"/>
        </w:rPr>
      </w:pPr>
      <w:r w:rsidRPr="006C2198">
        <w:rPr>
          <w:rFonts w:ascii="Times New Roman" w:hAnsi="Times New Roman" w:cs="Times New Roman"/>
          <w:sz w:val="24"/>
          <w:szCs w:val="24"/>
        </w:rPr>
        <w:t>Учащиеся выбирают карточку желтого (легкий уровень), голубого (средний уровень) или розового цвета (высокий уровень сложности).</w:t>
      </w:r>
    </w:p>
    <w:p w:rsidR="00D65B9E" w:rsidRPr="006C2198" w:rsidRDefault="00D65B9E" w:rsidP="00D65B9E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1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9871" cy="3053025"/>
            <wp:effectExtent l="19050" t="0" r="6829" b="0"/>
            <wp:docPr id="1" name="Рисунок 1" descr="G:\кцит\Наташа\IMG_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цит\Наташа\IMG_00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511" cy="3057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B9E" w:rsidRPr="006C2198" w:rsidRDefault="005704DC" w:rsidP="00D45A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2198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51.35pt;margin-top:17.5pt;width:230.1pt;height:152.25pt;z-index:251662336;mso-width-relative:margin;mso-height-relative:margin" fillcolor="#dbe5f1 [660]" strokecolor="#b8cce4 [1300]">
            <v:textbox>
              <w:txbxContent>
                <w:p w:rsidR="00D65B9E" w:rsidRPr="005959ED" w:rsidRDefault="00D65B9E" w:rsidP="00D65B9E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З</w:t>
                  </w:r>
                  <w:r w:rsidRPr="005959ED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аписать несклоняемые имена существительные, обозначающие названия животных. Составить с одним словом предложение и записать его. </w:t>
                  </w:r>
                </w:p>
                <w:p w:rsidR="00D65B9E" w:rsidRDefault="00D65B9E"/>
              </w:txbxContent>
            </v:textbox>
          </v:shape>
        </w:pict>
      </w:r>
      <w:r w:rsidRPr="006C2198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27" type="#_x0000_t202" style="position:absolute;margin-left:9.05pt;margin-top:17.5pt;width:235.5pt;height:152.25pt;z-index:251660288;mso-width-relative:margin;mso-height-relative:margin" fillcolor="#ffc000" strokecolor="#ffc000">
            <v:textbox>
              <w:txbxContent>
                <w:p w:rsidR="00D65B9E" w:rsidRDefault="00D65B9E" w:rsidP="00D65B9E">
                  <w:pP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D15788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Записать 10 несклоняемых имен существительных, с которыми мы познакомились на уроке. С одним словом составить и записать предложение.</w:t>
                  </w:r>
                </w:p>
                <w:p w:rsidR="00D65B9E" w:rsidRDefault="00D65B9E"/>
              </w:txbxContent>
            </v:textbox>
          </v:shape>
        </w:pict>
      </w:r>
      <w:r w:rsidR="00D65B9E" w:rsidRPr="006C2198">
        <w:rPr>
          <w:rFonts w:ascii="Times New Roman" w:hAnsi="Times New Roman" w:cs="Times New Roman"/>
          <w:sz w:val="24"/>
          <w:szCs w:val="24"/>
        </w:rPr>
        <w:t xml:space="preserve">   Карточка </w:t>
      </w:r>
      <w:r w:rsidR="00D45ACA" w:rsidRPr="006C2198">
        <w:rPr>
          <w:rFonts w:ascii="Times New Roman" w:hAnsi="Times New Roman" w:cs="Times New Roman"/>
          <w:sz w:val="24"/>
          <w:szCs w:val="24"/>
        </w:rPr>
        <w:t>легкого уровня сложности.</w:t>
      </w:r>
      <w:r w:rsidR="006C219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65B9E" w:rsidRPr="006C2198">
        <w:rPr>
          <w:rFonts w:ascii="Times New Roman" w:hAnsi="Times New Roman" w:cs="Times New Roman"/>
          <w:sz w:val="24"/>
          <w:szCs w:val="24"/>
        </w:rPr>
        <w:t xml:space="preserve">Карточка среднего уровня </w:t>
      </w:r>
      <w:r w:rsidR="00D45ACA" w:rsidRPr="006C2198">
        <w:rPr>
          <w:rFonts w:ascii="Times New Roman" w:hAnsi="Times New Roman" w:cs="Times New Roman"/>
          <w:sz w:val="24"/>
          <w:szCs w:val="24"/>
        </w:rPr>
        <w:t>с</w:t>
      </w:r>
      <w:r w:rsidR="00D65B9E" w:rsidRPr="006C2198">
        <w:rPr>
          <w:rFonts w:ascii="Times New Roman" w:hAnsi="Times New Roman" w:cs="Times New Roman"/>
          <w:sz w:val="24"/>
          <w:szCs w:val="24"/>
        </w:rPr>
        <w:t>ложности.</w:t>
      </w:r>
    </w:p>
    <w:p w:rsidR="00D65B9E" w:rsidRPr="006C2198" w:rsidRDefault="00D65B9E">
      <w:pPr>
        <w:rPr>
          <w:rFonts w:ascii="Times New Roman" w:hAnsi="Times New Roman" w:cs="Times New Roman"/>
          <w:sz w:val="24"/>
          <w:szCs w:val="24"/>
        </w:rPr>
      </w:pPr>
    </w:p>
    <w:p w:rsidR="00D65B9E" w:rsidRPr="006C2198" w:rsidRDefault="00D65B9E">
      <w:pPr>
        <w:rPr>
          <w:rFonts w:ascii="Times New Roman" w:hAnsi="Times New Roman" w:cs="Times New Roman"/>
          <w:sz w:val="24"/>
          <w:szCs w:val="24"/>
        </w:rPr>
      </w:pPr>
    </w:p>
    <w:p w:rsidR="00D65B9E" w:rsidRPr="006C2198" w:rsidRDefault="00D65B9E">
      <w:pPr>
        <w:rPr>
          <w:rFonts w:ascii="Times New Roman" w:hAnsi="Times New Roman" w:cs="Times New Roman"/>
          <w:sz w:val="24"/>
          <w:szCs w:val="24"/>
        </w:rPr>
      </w:pPr>
    </w:p>
    <w:p w:rsidR="00D65B9E" w:rsidRPr="006C2198" w:rsidRDefault="00D65B9E">
      <w:pPr>
        <w:rPr>
          <w:rFonts w:ascii="Times New Roman" w:hAnsi="Times New Roman" w:cs="Times New Roman"/>
          <w:sz w:val="24"/>
          <w:szCs w:val="24"/>
        </w:rPr>
      </w:pPr>
    </w:p>
    <w:p w:rsidR="00D65B9E" w:rsidRPr="006C2198" w:rsidRDefault="00D65B9E">
      <w:pPr>
        <w:rPr>
          <w:rFonts w:ascii="Times New Roman" w:hAnsi="Times New Roman" w:cs="Times New Roman"/>
          <w:sz w:val="24"/>
          <w:szCs w:val="24"/>
        </w:rPr>
      </w:pPr>
    </w:p>
    <w:p w:rsidR="00D65B9E" w:rsidRPr="006C2198" w:rsidRDefault="00D65B9E">
      <w:pPr>
        <w:rPr>
          <w:rFonts w:ascii="Times New Roman" w:hAnsi="Times New Roman" w:cs="Times New Roman"/>
          <w:sz w:val="24"/>
          <w:szCs w:val="24"/>
        </w:rPr>
      </w:pPr>
    </w:p>
    <w:p w:rsidR="00D65B9E" w:rsidRPr="006C2198" w:rsidRDefault="00D65B9E">
      <w:pPr>
        <w:rPr>
          <w:rFonts w:ascii="Times New Roman" w:hAnsi="Times New Roman" w:cs="Times New Roman"/>
          <w:sz w:val="24"/>
          <w:szCs w:val="24"/>
        </w:rPr>
      </w:pPr>
      <w:r w:rsidRPr="006C2198">
        <w:rPr>
          <w:rFonts w:ascii="Times New Roman" w:hAnsi="Times New Roman" w:cs="Times New Roman"/>
          <w:sz w:val="24"/>
          <w:szCs w:val="24"/>
        </w:rPr>
        <w:t xml:space="preserve">    Карточка высокого уровня сложности.</w:t>
      </w:r>
    </w:p>
    <w:p w:rsidR="00D65B9E" w:rsidRPr="006C2198" w:rsidRDefault="005704DC">
      <w:pPr>
        <w:rPr>
          <w:rFonts w:ascii="Times New Roman" w:hAnsi="Times New Roman" w:cs="Times New Roman"/>
          <w:sz w:val="24"/>
          <w:szCs w:val="24"/>
        </w:rPr>
      </w:pPr>
      <w:r w:rsidRPr="006C2198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0" type="#_x0000_t202" style="position:absolute;margin-left:9.05pt;margin-top:.05pt;width:234.95pt;height:152.4pt;z-index:251664384;mso-width-relative:margin;mso-height-relative:margin" fillcolor="#f2dbdb [661]" strokecolor="#e5b8b7 [1301]">
            <v:textbox>
              <w:txbxContent>
                <w:p w:rsidR="00D65B9E" w:rsidRPr="00D15788" w:rsidRDefault="00D65B9E" w:rsidP="00D65B9E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З</w:t>
                  </w:r>
                  <w:r w:rsidRPr="00D15788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аписать несклоняемые имена существительные, обозначающие географические названия. Использовать географическую карту. Составить с одним словом предложение и записать его. </w:t>
                  </w:r>
                </w:p>
                <w:p w:rsidR="00D65B9E" w:rsidRDefault="00D65B9E"/>
              </w:txbxContent>
            </v:textbox>
          </v:shape>
        </w:pict>
      </w:r>
    </w:p>
    <w:p w:rsidR="00D65B9E" w:rsidRPr="006C2198" w:rsidRDefault="00D65B9E">
      <w:pPr>
        <w:rPr>
          <w:rFonts w:ascii="Times New Roman" w:hAnsi="Times New Roman" w:cs="Times New Roman"/>
          <w:sz w:val="24"/>
          <w:szCs w:val="24"/>
        </w:rPr>
      </w:pPr>
    </w:p>
    <w:p w:rsidR="00D65B9E" w:rsidRPr="006C2198" w:rsidRDefault="00D65B9E">
      <w:pPr>
        <w:rPr>
          <w:rFonts w:ascii="Times New Roman" w:hAnsi="Times New Roman" w:cs="Times New Roman"/>
          <w:sz w:val="24"/>
          <w:szCs w:val="24"/>
        </w:rPr>
      </w:pPr>
    </w:p>
    <w:p w:rsidR="00D65B9E" w:rsidRPr="006C2198" w:rsidRDefault="00D65B9E">
      <w:pPr>
        <w:rPr>
          <w:rFonts w:ascii="Times New Roman" w:hAnsi="Times New Roman" w:cs="Times New Roman"/>
          <w:sz w:val="24"/>
          <w:szCs w:val="24"/>
        </w:rPr>
      </w:pPr>
    </w:p>
    <w:p w:rsidR="00D65B9E" w:rsidRPr="006C2198" w:rsidRDefault="00D65B9E">
      <w:pPr>
        <w:rPr>
          <w:rFonts w:ascii="Times New Roman" w:hAnsi="Times New Roman" w:cs="Times New Roman"/>
          <w:sz w:val="24"/>
          <w:szCs w:val="24"/>
        </w:rPr>
      </w:pPr>
    </w:p>
    <w:p w:rsidR="00D65B9E" w:rsidRPr="006C2198" w:rsidRDefault="00D65B9E">
      <w:pPr>
        <w:rPr>
          <w:rFonts w:ascii="Times New Roman" w:hAnsi="Times New Roman" w:cs="Times New Roman"/>
          <w:sz w:val="24"/>
          <w:szCs w:val="24"/>
        </w:rPr>
      </w:pPr>
    </w:p>
    <w:sectPr w:rsidR="00D65B9E" w:rsidRPr="006C2198" w:rsidSect="00E6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0FBB"/>
    <w:rsid w:val="00305C28"/>
    <w:rsid w:val="003522C3"/>
    <w:rsid w:val="00420FBB"/>
    <w:rsid w:val="005704DC"/>
    <w:rsid w:val="005959ED"/>
    <w:rsid w:val="005C4844"/>
    <w:rsid w:val="006C2198"/>
    <w:rsid w:val="006E4AE3"/>
    <w:rsid w:val="00BD7BF9"/>
    <w:rsid w:val="00D15788"/>
    <w:rsid w:val="00D45ACA"/>
    <w:rsid w:val="00D65B9E"/>
    <w:rsid w:val="00E6235F"/>
    <w:rsid w:val="00E7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661]" stroke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ED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78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8DFC-3DCA-469A-8B94-482DDD66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LICEY8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Берингов</cp:lastModifiedBy>
  <cp:revision>7</cp:revision>
  <cp:lastPrinted>2011-02-21T05:51:00Z</cp:lastPrinted>
  <dcterms:created xsi:type="dcterms:W3CDTF">2011-02-21T05:38:00Z</dcterms:created>
  <dcterms:modified xsi:type="dcterms:W3CDTF">2012-08-23T10:34:00Z</dcterms:modified>
</cp:coreProperties>
</file>