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62" w:rsidRPr="00B834F6" w:rsidRDefault="00B26C62" w:rsidP="00AC61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834F6">
        <w:rPr>
          <w:rFonts w:ascii="Times New Roman" w:hAnsi="Times New Roman"/>
          <w:b/>
          <w:bCs/>
          <w:sz w:val="24"/>
          <w:szCs w:val="24"/>
          <w:lang w:val="ru-RU" w:eastAsia="ru-RU"/>
        </w:rPr>
        <w:t>Литература для учителя</w:t>
      </w:r>
    </w:p>
    <w:p w:rsidR="00B26C62" w:rsidRDefault="00B26C62" w:rsidP="00AC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Бердник Т.О.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Основы художественного проектирования костюма и эскизной графики. – Ростов-на-Дону: Феникс, 2001. </w:t>
      </w:r>
    </w:p>
    <w:p w:rsidR="00B26C62" w:rsidRDefault="00B26C62" w:rsidP="00AC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Ермилова В.В., Ермилова Д.Ю.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Моделирование и художественное оформление одежды: Учебное пособие. – М.: Мастерство; Академия; Высшая школа, 2000. </w:t>
      </w:r>
    </w:p>
    <w:p w:rsidR="00B26C62" w:rsidRDefault="00B26C62" w:rsidP="00AC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Ермилова Д.Ю.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История домов моды: Учебное пособие. – М.: Академия, 2003. </w:t>
      </w:r>
    </w:p>
    <w:p w:rsidR="00B26C62" w:rsidRDefault="00B26C62" w:rsidP="00AC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Ильинский М.М.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Её величество Мода. – Смоленск: Русич, 1997.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 w:eastAsia="ru-RU"/>
        </w:rPr>
        <w:t>Матузова Е.М., Соколова Р.И., Гончарук Н.С.</w:t>
      </w:r>
      <w:r>
        <w:rPr>
          <w:rFonts w:ascii="Times New Roman" w:hAnsi="Times New Roman" w:cs="Times New Roman"/>
          <w:lang w:val="ru-RU" w:eastAsia="ru-RU"/>
        </w:rPr>
        <w:t xml:space="preserve"> Мода и крой. – М.: Институт индустрии моды, 2001</w:t>
      </w:r>
      <w:r>
        <w:rPr>
          <w:rFonts w:ascii="Times New Roman" w:hAnsi="Times New Roman" w:cs="Times New Roman"/>
          <w:lang w:val="ru-RU"/>
        </w:rPr>
        <w:t xml:space="preserve"> Асманн Петер. Современная флористика. - М.: Культура и традиции, 1998.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Бравина Т. А</w:t>
      </w:r>
      <w:r>
        <w:rPr>
          <w:rFonts w:ascii="Times New Roman" w:hAnsi="Times New Roman" w:cs="Times New Roman"/>
          <w:lang w:val="ru-RU"/>
        </w:rPr>
        <w:t xml:space="preserve"> Батик. - М.: ГОУ « Поиск&gt;, 2005.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Венгер Л. А</w:t>
      </w:r>
      <w:r>
        <w:rPr>
          <w:rFonts w:ascii="Times New Roman" w:hAnsi="Times New Roman" w:cs="Times New Roman"/>
          <w:lang w:val="ru-RU"/>
        </w:rPr>
        <w:t xml:space="preserve"> П. Педагогика способностей. - М.: Знание, 1973.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Джудит Блэклок</w:t>
      </w:r>
      <w:r>
        <w:rPr>
          <w:rFonts w:ascii="Times New Roman" w:hAnsi="Times New Roman" w:cs="Times New Roman"/>
          <w:lang w:val="ru-RU"/>
        </w:rPr>
        <w:t xml:space="preserve">. Букеты и композиции. - М.:Фитон+, 2003.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Дизайн. Иллюстрированный словарь-справочник под общей ред. </w:t>
      </w:r>
      <w:r>
        <w:rPr>
          <w:rFonts w:ascii="Times New Roman" w:hAnsi="Times New Roman" w:cs="Times New Roman"/>
          <w:i/>
          <w:lang w:val="ru-RU"/>
        </w:rPr>
        <w:t>Г. Б.Минервина и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В.т. Шимко.</w:t>
      </w:r>
      <w:r>
        <w:rPr>
          <w:rFonts w:ascii="Times New Roman" w:hAnsi="Times New Roman" w:cs="Times New Roman"/>
          <w:lang w:val="ru-RU"/>
        </w:rPr>
        <w:t xml:space="preserve"> - М.:Архитектура-С,2004.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Иттен Иоханнесс.</w:t>
      </w:r>
      <w:r>
        <w:rPr>
          <w:rFonts w:ascii="Times New Roman" w:hAnsi="Times New Roman" w:cs="Times New Roman"/>
          <w:lang w:val="ru-RU"/>
        </w:rPr>
        <w:t xml:space="preserve"> Искусство цвета. - М.:Изд-во д.дронов, 2001.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 xml:space="preserve">Кандинский В.А </w:t>
      </w:r>
      <w:r>
        <w:rPr>
          <w:rFonts w:ascii="Times New Roman" w:hAnsi="Times New Roman" w:cs="Times New Roman"/>
          <w:lang w:val="ru-RU"/>
        </w:rPr>
        <w:t xml:space="preserve">Точка и линия на плоскости. - Спб.: Азбука-Классика,2004.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Концепция профильного обучения на старшей ступени образования. Профильная школа. - 2003. - </w:t>
      </w:r>
      <w:r>
        <w:rPr>
          <w:rFonts w:ascii="Times New Roman" w:hAnsi="Times New Roman" w:cs="Times New Roman"/>
        </w:rPr>
        <w:t>NQ</w:t>
      </w:r>
      <w:r>
        <w:rPr>
          <w:rFonts w:ascii="Times New Roman" w:hAnsi="Times New Roman" w:cs="Times New Roman"/>
          <w:lang w:val="ru-RU"/>
        </w:rPr>
        <w:t xml:space="preserve">1.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Концепция модернизации российского образования на период до 2010 года Официальные документы в образовании.-2002.-</w:t>
      </w:r>
      <w:r>
        <w:rPr>
          <w:rFonts w:ascii="Times New Roman" w:hAnsi="Times New Roman" w:cs="Times New Roman"/>
        </w:rPr>
        <w:t>NQ</w:t>
      </w:r>
      <w:r>
        <w:rPr>
          <w:rFonts w:ascii="Times New Roman" w:hAnsi="Times New Roman" w:cs="Times New Roman"/>
          <w:lang w:val="ru-RU"/>
        </w:rPr>
        <w:t xml:space="preserve">4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Лернер И.Я</w:t>
      </w:r>
      <w:r>
        <w:rPr>
          <w:rFonts w:ascii="Times New Roman" w:hAnsi="Times New Roman" w:cs="Times New Roman"/>
          <w:lang w:val="ru-RU"/>
        </w:rPr>
        <w:t xml:space="preserve">. Прблемное обучение- М.: Знание., 1974.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Михайлов С.М.</w:t>
      </w:r>
      <w:r>
        <w:rPr>
          <w:rFonts w:ascii="Times New Roman" w:hAnsi="Times New Roman" w:cs="Times New Roman"/>
          <w:lang w:val="ru-RU"/>
        </w:rPr>
        <w:t xml:space="preserve"> Основы дизайна: учебник для вузов, под ред. С.М.МихаЙлова.- М.: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Союз дизаЙнеРОВ,2002.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Нагель О.И.</w:t>
      </w:r>
      <w:r>
        <w:rPr>
          <w:rFonts w:ascii="Times New Roman" w:hAnsi="Times New Roman" w:cs="Times New Roman"/>
          <w:lang w:val="ru-RU"/>
        </w:rPr>
        <w:t xml:space="preserve"> Художественное лоскутное шитье (основы лоскутного шитья и традиции народного текстильного лоскута): учебно-методическое пособие для учителя.</w:t>
      </w:r>
      <w:r>
        <w:rPr>
          <w:rFonts w:ascii="Times New Roman" w:hAnsi="Times New Roman" w:cs="Times New Roman"/>
          <w:lang w:val="ru-RU"/>
        </w:rPr>
        <w:softHyphen/>
        <w:t xml:space="preserve"> Школьная Пресса,2004.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Нестеренко О.И</w:t>
      </w:r>
      <w:r>
        <w:rPr>
          <w:rFonts w:ascii="Times New Roman" w:hAnsi="Times New Roman" w:cs="Times New Roman"/>
          <w:lang w:val="ru-RU"/>
        </w:rPr>
        <w:t xml:space="preserve">. Краткая энциклопедия дизайна  - М.: Молодая гвардия,1994.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Метод проектов в технологическом образовании школьников / под ред. </w:t>
      </w:r>
      <w:r>
        <w:rPr>
          <w:rFonts w:ascii="Times New Roman" w:hAnsi="Times New Roman" w:cs="Times New Roman"/>
          <w:i/>
          <w:lang w:val="ru-RU"/>
        </w:rPr>
        <w:t xml:space="preserve">И.АСасовоЙ.- 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i/>
          <w:lang w:val="ru-RU"/>
        </w:rPr>
        <w:t>.:</w:t>
      </w:r>
      <w:r>
        <w:rPr>
          <w:rFonts w:ascii="Times New Roman" w:hAnsi="Times New Roman" w:cs="Times New Roman"/>
          <w:i/>
        </w:rPr>
        <w:t xml:space="preserve"> Behtaha</w:t>
      </w:r>
      <w:r>
        <w:rPr>
          <w:rFonts w:ascii="Times New Roman" w:hAnsi="Times New Roman" w:cs="Times New Roman"/>
          <w:i/>
          <w:lang w:val="ru-RU"/>
        </w:rPr>
        <w:t xml:space="preserve">-Графф, 2003. </w:t>
      </w:r>
    </w:p>
    <w:p w:rsidR="00B26C62" w:rsidRDefault="00B26C62" w:rsidP="00AC6159">
      <w:pPr>
        <w:pStyle w:val="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Паранюшкин Р.В.</w:t>
      </w:r>
      <w:r>
        <w:rPr>
          <w:rFonts w:ascii="Times New Roman" w:hAnsi="Times New Roman" w:cs="Times New Roman"/>
          <w:lang w:val="ru-RU"/>
        </w:rPr>
        <w:t xml:space="preserve"> Композиции.- Ростов на Дону: ФЕНИКС,2001. </w:t>
      </w:r>
    </w:p>
    <w:p w:rsidR="00B26C62" w:rsidRDefault="00B26C62" w:rsidP="00AC615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B26C62" w:rsidRPr="00B834F6" w:rsidRDefault="00B26C62" w:rsidP="00AC615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834F6">
        <w:rPr>
          <w:rFonts w:ascii="Times New Roman" w:hAnsi="Times New Roman"/>
          <w:b/>
          <w:bCs/>
          <w:sz w:val="24"/>
          <w:szCs w:val="24"/>
          <w:lang w:val="ru-RU" w:eastAsia="ru-RU"/>
        </w:rPr>
        <w:t>Справочники</w:t>
      </w:r>
    </w:p>
    <w:p w:rsidR="00B26C62" w:rsidRDefault="00B26C62" w:rsidP="00AC6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Романова Е.С.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99 популярных профессий. Психологический анализ и профессиограммы. – СПб.: Питер, 2004. </w:t>
      </w:r>
    </w:p>
    <w:p w:rsidR="00B26C62" w:rsidRDefault="00B26C62" w:rsidP="00AC6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Терешкович Т.А.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Словарь моды. – Минск: Хелтон, 2000. </w:t>
      </w:r>
    </w:p>
    <w:p w:rsidR="00B26C62" w:rsidRPr="00B834F6" w:rsidRDefault="00B26C62" w:rsidP="00AC615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834F6">
        <w:rPr>
          <w:rFonts w:ascii="Times New Roman" w:hAnsi="Times New Roman"/>
          <w:b/>
          <w:bCs/>
          <w:sz w:val="24"/>
          <w:szCs w:val="24"/>
          <w:lang w:val="ru-RU" w:eastAsia="ru-RU"/>
        </w:rPr>
        <w:t>Методические пособия</w:t>
      </w:r>
    </w:p>
    <w:p w:rsidR="00B26C62" w:rsidRDefault="00B26C62" w:rsidP="00AC61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Павлова М.Б. и др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. Метод проектов в технологическом образовании школьников: Пособие для учителя / Под.ред. И.А. Сасовой. – М.: Вентана-Графф, 2003. </w:t>
      </w:r>
    </w:p>
    <w:p w:rsidR="00B26C62" w:rsidRPr="008838D3" w:rsidRDefault="00B26C62" w:rsidP="00AC61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Сергеев И.С.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Как организовать проектную деятельность учащихся: Практическое пособие для работников образовательных учреждений. – 3-е изд., испр. и доп. – М.: АРКТИ, 2006. </w:t>
      </w:r>
    </w:p>
    <w:p w:rsidR="00B26C62" w:rsidRPr="00B834F6" w:rsidRDefault="00B26C62" w:rsidP="00AC615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834F6">
        <w:rPr>
          <w:rFonts w:ascii="Times New Roman" w:hAnsi="Times New Roman"/>
          <w:b/>
          <w:bCs/>
          <w:sz w:val="24"/>
          <w:szCs w:val="24"/>
          <w:lang w:val="ru-RU" w:eastAsia="ru-RU"/>
        </w:rPr>
        <w:t>Программы</w:t>
      </w:r>
    </w:p>
    <w:p w:rsidR="00B26C62" w:rsidRDefault="00B26C62" w:rsidP="00AC61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Изобразительное искусство: Рисунок. 1-11кл. Живопись. 1-11 кл. Основы живописи. 5-9 кл. Основы дизайна. 5-9 кл. Основы народного и декоративно-прикладного искусства. 1-8 кл. Программы для общеобразовательных школ, гимназий, лицеев. – М.: Дрофа, 2000. </w:t>
      </w:r>
    </w:p>
    <w:p w:rsidR="00B26C62" w:rsidRDefault="00B26C62" w:rsidP="00AC61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Программа элективного курса “Мир дизайна” // Предпрофильная подготовка девятиклассников по ОО “Искусство”. – М.: АПК и ПРО, 2004. – С.42-47. </w:t>
      </w:r>
    </w:p>
    <w:p w:rsidR="00B26C62" w:rsidRPr="00AC6159" w:rsidRDefault="00B26C62" w:rsidP="00AC6159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B26C62" w:rsidRPr="00B834F6" w:rsidRDefault="00B26C62" w:rsidP="00AC615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Литература для учащихся</w:t>
      </w:r>
    </w:p>
    <w:p w:rsidR="00B26C62" w:rsidRDefault="00B26C62" w:rsidP="00AC61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Ваш гардероб – стиль – имидж / Сост. И.Демидова. – Минск.: Сервег, 1999. </w:t>
      </w:r>
    </w:p>
    <w:p w:rsidR="00B26C62" w:rsidRDefault="00B26C62" w:rsidP="00AC61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Гардман Ю.С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. 1001 путь к моде, стилю, элегантности. – М.: РИПОЛ КЛАССИК, 2001. </w:t>
      </w:r>
    </w:p>
    <w:p w:rsidR="00B26C62" w:rsidRDefault="00B26C62" w:rsidP="00AC61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Дарда И.В.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Наряд за 5 минут. – М.: АСТ-ПРЕСС КНИГА, 2003. </w:t>
      </w:r>
    </w:p>
    <w:p w:rsidR="00B26C62" w:rsidRDefault="00B26C62" w:rsidP="00AC61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Платки, шарфы, парео, галстуки. – М.: Прессверк, 2001. </w:t>
      </w:r>
    </w:p>
    <w:p w:rsidR="00B26C62" w:rsidRDefault="00B26C62" w:rsidP="00AC61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Синичкина Е.В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. Настольная книга для юной модницы. – М.: ЭКСМО – Пресс. 2001. </w:t>
      </w:r>
    </w:p>
    <w:p w:rsidR="00B26C62" w:rsidRDefault="00B26C62" w:rsidP="00AC61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Финк Т., Мао Й.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85 способов завязывания галстука: Настольная книга для мужчин / Пер. с англ. А.Петухова. – М.: Астрель; АСТ, 2003. </w:t>
      </w:r>
    </w:p>
    <w:p w:rsidR="00B26C62" w:rsidRPr="00B834F6" w:rsidRDefault="00B26C62" w:rsidP="00AC615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834F6">
        <w:rPr>
          <w:rFonts w:ascii="Times New Roman" w:hAnsi="Times New Roman"/>
          <w:b/>
          <w:bCs/>
          <w:sz w:val="24"/>
          <w:szCs w:val="24"/>
          <w:lang w:val="ru-RU" w:eastAsia="ru-RU"/>
        </w:rPr>
        <w:t>Наглядные пособия</w:t>
      </w:r>
    </w:p>
    <w:p w:rsidR="00B26C62" w:rsidRDefault="00B26C62" w:rsidP="00AC61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Русское народное искусство 18-20 вв. Костюм, женский головной убор, полотенце. Вышивка, ткачество, кружево, набойка. Несброшюрованный альбом. – М.: Советский художник, 1986. </w:t>
      </w:r>
    </w:p>
    <w:p w:rsidR="00B26C62" w:rsidRDefault="00B26C62" w:rsidP="00AC61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Творческие работы выпускников лицея “Мода” г. Екатеринбурга. </w:t>
      </w:r>
    </w:p>
    <w:p w:rsidR="00B26C62" w:rsidRDefault="00B26C62" w:rsidP="00AC61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Ксерокопии эскизов моделей одежды по всем темам курса. </w:t>
      </w:r>
    </w:p>
    <w:p w:rsidR="00B26C62" w:rsidRDefault="00B26C62" w:rsidP="00AC61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Журналы: ''BURDA MODEN'', ''Ателье'', ''Индустрия моды'', ''International Textiles''. </w:t>
      </w:r>
    </w:p>
    <w:p w:rsidR="00B26C62" w:rsidRPr="00B834F6" w:rsidRDefault="00B26C62" w:rsidP="00AC615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834F6">
        <w:rPr>
          <w:rFonts w:ascii="Times New Roman" w:hAnsi="Times New Roman"/>
          <w:b/>
          <w:bCs/>
          <w:sz w:val="24"/>
          <w:szCs w:val="24"/>
          <w:lang w:val="ru-RU" w:eastAsia="ru-RU"/>
        </w:rPr>
        <w:t>Компьютерные программы</w:t>
      </w:r>
    </w:p>
    <w:p w:rsidR="00B26C62" w:rsidRDefault="00B26C62" w:rsidP="00AC61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Виртуальный стилист. – MAUS Software, 2004. </w:t>
      </w:r>
    </w:p>
    <w:p w:rsidR="00B26C62" w:rsidRDefault="00B26C62" w:rsidP="00AC61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Энциклопедия иллюзий. – Lite-Project, 2005. </w:t>
      </w:r>
    </w:p>
    <w:p w:rsidR="00B26C62" w:rsidRPr="00B201DD" w:rsidRDefault="00B26C62" w:rsidP="00AC61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Компьютерные журналы моделей. – Вилар софт, 2004-2006.</w:t>
      </w:r>
    </w:p>
    <w:p w:rsidR="00B26C62" w:rsidRDefault="00B26C62" w:rsidP="00AC6159">
      <w:pPr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B26C62" w:rsidRDefault="00B26C62" w:rsidP="00AC6159">
      <w:pPr>
        <w:rPr>
          <w:rFonts w:ascii="Times New Roman" w:hAnsi="Times New Roman"/>
          <w:sz w:val="40"/>
          <w:szCs w:val="40"/>
          <w:lang w:val="ru-RU"/>
        </w:rPr>
      </w:pPr>
    </w:p>
    <w:p w:rsidR="00B26C62" w:rsidRDefault="00B26C62" w:rsidP="00AC6159">
      <w:pPr>
        <w:rPr>
          <w:rFonts w:ascii="Times New Roman" w:hAnsi="Times New Roman"/>
          <w:sz w:val="40"/>
          <w:szCs w:val="40"/>
          <w:lang w:val="ru-RU"/>
        </w:rPr>
      </w:pPr>
    </w:p>
    <w:p w:rsidR="00B26C62" w:rsidRPr="00AC6159" w:rsidRDefault="00B26C62">
      <w:pPr>
        <w:rPr>
          <w:lang w:val="ru-RU"/>
        </w:rPr>
      </w:pPr>
    </w:p>
    <w:sectPr w:rsidR="00B26C62" w:rsidRPr="00AC6159" w:rsidSect="00B2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391F"/>
    <w:multiLevelType w:val="multilevel"/>
    <w:tmpl w:val="2552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7A7409"/>
    <w:multiLevelType w:val="multilevel"/>
    <w:tmpl w:val="AA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1134B0"/>
    <w:multiLevelType w:val="multilevel"/>
    <w:tmpl w:val="ED2E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24C2C5A"/>
    <w:multiLevelType w:val="hybridMultilevel"/>
    <w:tmpl w:val="94005552"/>
    <w:lvl w:ilvl="0" w:tplc="93A82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BA96195"/>
    <w:multiLevelType w:val="multilevel"/>
    <w:tmpl w:val="986A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750E52"/>
    <w:multiLevelType w:val="multilevel"/>
    <w:tmpl w:val="3608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88A1E23"/>
    <w:multiLevelType w:val="multilevel"/>
    <w:tmpl w:val="A584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159"/>
    <w:rsid w:val="008838D3"/>
    <w:rsid w:val="00AC6159"/>
    <w:rsid w:val="00B201DD"/>
    <w:rsid w:val="00B26C62"/>
    <w:rsid w:val="00B834F6"/>
    <w:rsid w:val="00BA7996"/>
    <w:rsid w:val="00C1263B"/>
    <w:rsid w:val="00CE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159"/>
    <w:pPr>
      <w:spacing w:after="200" w:line="276" w:lineRule="auto"/>
      <w:jc w:val="both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rsid w:val="00AC615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563</Words>
  <Characters>3210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2012-01-16T18:13:00Z</dcterms:created>
  <dcterms:modified xsi:type="dcterms:W3CDTF">2012-01-16T18:19:00Z</dcterms:modified>
</cp:coreProperties>
</file>