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6E" w:rsidRPr="00DD116E" w:rsidRDefault="00DD116E" w:rsidP="00DD116E">
      <w:pPr>
        <w:rPr>
          <w:b/>
        </w:rPr>
      </w:pPr>
      <w:r w:rsidRPr="00DD116E">
        <w:rPr>
          <w:b/>
        </w:rPr>
        <w:t>Приложение №3</w:t>
      </w:r>
      <w:r>
        <w:rPr>
          <w:b/>
        </w:rPr>
        <w:t xml:space="preserve">: </w:t>
      </w:r>
      <w:r w:rsidRPr="00DD116E">
        <w:rPr>
          <w:b/>
          <w:u w:val="single"/>
        </w:rPr>
        <w:t>Лабораторная работа</w:t>
      </w:r>
    </w:p>
    <w:p w:rsidR="00DD116E" w:rsidRDefault="00DD116E" w:rsidP="00DD116E">
      <w:r>
        <w:t xml:space="preserve"> Цель работы – изучение реакций на белки, основанных на свертывании или осаждении специальными реактивами</w:t>
      </w:r>
      <w:proofErr w:type="gramStart"/>
      <w:r>
        <w:t xml:space="preserve"> .</w:t>
      </w:r>
      <w:proofErr w:type="gramEnd"/>
    </w:p>
    <w:p w:rsidR="00DD116E" w:rsidRDefault="00DD116E" w:rsidP="00DD116E">
      <w:r>
        <w:t>-повторение правил техники безопасности при организации лабораторных работ.</w:t>
      </w:r>
    </w:p>
    <w:p w:rsidR="00DD116E" w:rsidRDefault="00DD116E" w:rsidP="00DD116E">
      <w:r>
        <w:t>Экспериментальная часть</w:t>
      </w:r>
    </w:p>
    <w:p w:rsidR="00DD116E" w:rsidRDefault="00DD116E" w:rsidP="00DD116E">
      <w:r>
        <w:t>I. Качественные реакции на белки</w:t>
      </w:r>
    </w:p>
    <w:p w:rsidR="00DD116E" w:rsidRDefault="00DD116E" w:rsidP="00DD116E">
      <w:r>
        <w:t xml:space="preserve"> Опыт 1</w:t>
      </w:r>
    </w:p>
    <w:p w:rsidR="00DD116E" w:rsidRDefault="00DD116E" w:rsidP="00DD116E">
      <w:r>
        <w:t xml:space="preserve"> В пробирку наливают ¾ исследуемого раствора и нагревают верхнюю часть пробирки до кипения, прибавляют 8-10 капель 10% раствора уксусной кислоты (10мл ледяной уксусной кислоты и 90 мл дистиллированной воды). </w:t>
      </w:r>
    </w:p>
    <w:p w:rsidR="00DD116E" w:rsidRDefault="00DD116E" w:rsidP="00DD116E">
      <w:r>
        <w:t xml:space="preserve"> При наличии в исследуемом растворе белка в нагретой части образуется муть или хлопья свернувшегося белка. Нижняя (</w:t>
      </w:r>
      <w:proofErr w:type="spellStart"/>
      <w:r>
        <w:t>ненагретая</w:t>
      </w:r>
      <w:proofErr w:type="spellEnd"/>
      <w:r>
        <w:t xml:space="preserve">) часть остается прозрачной и служит для сравнения. Пробирку удобно рассматривать на черном фоне. Раствор до кипячения должен иметь кислую или слабокислую реакцию. Если реакция нейтральная или щелочная, то раствор подкисляют до кислой реакции и только тогда нагревают до кипения. Ксантопротеиновая реакция на белки </w:t>
      </w:r>
    </w:p>
    <w:p w:rsidR="00DD116E" w:rsidRDefault="00DD116E" w:rsidP="00DD116E">
      <w:r>
        <w:t>Опыт 2</w:t>
      </w:r>
    </w:p>
    <w:p w:rsidR="00DD116E" w:rsidRDefault="00DD116E" w:rsidP="00DD116E">
      <w:r>
        <w:t xml:space="preserve">В пробирку вносят около 1 мл 10%-го раствора яичного альбумина и 1 мл концентрированной азотной кислоты. (Белок куриного яйца отделяют от желтка, растворяют при размешивании в 200 мл воды и фильтруют через вату). </w:t>
      </w:r>
    </w:p>
    <w:p w:rsidR="00DD116E" w:rsidRDefault="00DD116E" w:rsidP="00DD116E">
      <w:r>
        <w:t xml:space="preserve"> </w:t>
      </w:r>
      <w:proofErr w:type="gramStart"/>
      <w:r>
        <w:t>Образующийся при нагревании сгусток белка окрашивается в желтый цвет, который при добавлении концентрированного раствора аммиака переходит в оранжевый.</w:t>
      </w:r>
      <w:proofErr w:type="gramEnd"/>
      <w:r>
        <w:t xml:space="preserve"> Окрашивание возникает в результате нитрования остатков ароматических аминокислот белковой молекулы. </w:t>
      </w:r>
    </w:p>
    <w:p w:rsidR="00DD116E" w:rsidRDefault="00DD116E" w:rsidP="00DD116E">
      <w:r>
        <w:t xml:space="preserve"> Ксантопротеиновая реакция обнаруживает наличие в белке одиночных или конденсированных ароматических ядер, т.е. остатков таких кислот, как: </w:t>
      </w:r>
      <w:proofErr w:type="spellStart"/>
      <w:r>
        <w:t>фенилаланин</w:t>
      </w:r>
      <w:proofErr w:type="spellEnd"/>
      <w:r>
        <w:t xml:space="preserve">, тирозин и др. Переход в щелочной среде желтой окраски подобных веществ в </w:t>
      </w:r>
      <w:proofErr w:type="gramStart"/>
      <w:r>
        <w:t>оранжевую</w:t>
      </w:r>
      <w:proofErr w:type="gramEnd"/>
      <w:r>
        <w:t xml:space="preserve">, обусловлен образованием более интенсивно окрашенных анионов. </w:t>
      </w:r>
    </w:p>
    <w:p w:rsidR="00DD116E" w:rsidRDefault="00DD116E" w:rsidP="00DD116E">
      <w:r>
        <w:t xml:space="preserve"> Кислотные </w:t>
      </w:r>
      <w:proofErr w:type="spellStart"/>
      <w:r>
        <w:t>альбуминаты</w:t>
      </w:r>
      <w:proofErr w:type="spellEnd"/>
      <w:proofErr w:type="gramStart"/>
      <w:r>
        <w:t xml:space="preserve"> ,</w:t>
      </w:r>
      <w:proofErr w:type="gramEnd"/>
      <w:r>
        <w:t xml:space="preserve"> образующиеся при энергичном действии кислот на белки, нерастворимы в воде и в разбавленных растворах солей, но хорошо растворяются в щелочах и разбавленных кислотах. Кислотные </w:t>
      </w:r>
      <w:proofErr w:type="spellStart"/>
      <w:r>
        <w:t>альбуминаты</w:t>
      </w:r>
      <w:proofErr w:type="spellEnd"/>
      <w:r>
        <w:t xml:space="preserve"> связывают значительно большее количество щелочи, чем исходный белок. </w:t>
      </w:r>
    </w:p>
    <w:p w:rsidR="00DD116E" w:rsidRDefault="00DD116E" w:rsidP="00DD116E">
      <w:proofErr w:type="spellStart"/>
      <w:r>
        <w:t>Биуретовая</w:t>
      </w:r>
      <w:proofErr w:type="spellEnd"/>
      <w:r>
        <w:t xml:space="preserve"> реакция на белки</w:t>
      </w:r>
    </w:p>
    <w:p w:rsidR="00DD116E" w:rsidRDefault="00DD116E" w:rsidP="00DD116E">
      <w:r>
        <w:t>Опыт 3</w:t>
      </w:r>
    </w:p>
    <w:p w:rsidR="00DD116E" w:rsidRDefault="00DD116E" w:rsidP="00DD116E">
      <w:r>
        <w:t xml:space="preserve"> В пробирку с 1 мл 10%-го раствора яичного альбумина вливают 1 мл 10%-го раствора </w:t>
      </w:r>
      <w:proofErr w:type="spellStart"/>
      <w:r>
        <w:t>гидроксида</w:t>
      </w:r>
      <w:proofErr w:type="spellEnd"/>
      <w:r>
        <w:t xml:space="preserve"> натрия и 2 капли 2%-го раствора медного купороса. Появляется красно-фиолетовое окрашивание, указывающее на наличие в белковой молекуле </w:t>
      </w:r>
      <w:proofErr w:type="spellStart"/>
      <w:r>
        <w:t>петидных</w:t>
      </w:r>
      <w:proofErr w:type="spellEnd"/>
      <w:r>
        <w:t xml:space="preserve"> связей </w:t>
      </w:r>
      <w:proofErr w:type="gramStart"/>
      <w:r>
        <w:t>–С</w:t>
      </w:r>
      <w:proofErr w:type="gramEnd"/>
      <w:r>
        <w:t xml:space="preserve">О–NH– . </w:t>
      </w:r>
    </w:p>
    <w:p w:rsidR="00DD116E" w:rsidRDefault="00DD116E" w:rsidP="00DD116E"/>
    <w:p w:rsidR="00DD116E" w:rsidRDefault="00DD116E" w:rsidP="00DD116E">
      <w:r>
        <w:lastRenderedPageBreak/>
        <w:t xml:space="preserve"> Продукты распада белка – полипептиды – также дают </w:t>
      </w:r>
      <w:proofErr w:type="spellStart"/>
      <w:r>
        <w:t>биуретовую</w:t>
      </w:r>
      <w:proofErr w:type="spellEnd"/>
      <w:r>
        <w:t xml:space="preserve"> реакцию. Цвет образующихся медных комплексов определяется числом аминокислот, связанных пептидной связью. Дипептиды дают синюю окраску, </w:t>
      </w:r>
      <w:proofErr w:type="spellStart"/>
      <w:r>
        <w:t>трипептиды</w:t>
      </w:r>
      <w:proofErr w:type="spellEnd"/>
      <w:r>
        <w:t xml:space="preserve"> – фиолетовую, а </w:t>
      </w:r>
      <w:proofErr w:type="spellStart"/>
      <w:r>
        <w:t>тетрапептиды</w:t>
      </w:r>
      <w:proofErr w:type="spellEnd"/>
      <w:r>
        <w:t xml:space="preserve"> и более сложные пептиды – красную. Фиолетовый цвет медного комплекса с белком в условиях проведения </w:t>
      </w:r>
      <w:proofErr w:type="spellStart"/>
      <w:r>
        <w:t>биуретовой</w:t>
      </w:r>
      <w:proofErr w:type="spellEnd"/>
      <w:r>
        <w:t xml:space="preserve"> реакции указывает на преобладание в сложной белковой частице </w:t>
      </w:r>
      <w:proofErr w:type="spellStart"/>
      <w:r>
        <w:t>трипептидных</w:t>
      </w:r>
      <w:proofErr w:type="spellEnd"/>
      <w:r>
        <w:t xml:space="preserve"> группировок. </w:t>
      </w:r>
    </w:p>
    <w:p w:rsidR="00DD116E" w:rsidRDefault="00DD116E" w:rsidP="00DD116E">
      <w:r>
        <w:t xml:space="preserve">Некоторые атомные группы, как </w:t>
      </w:r>
      <w:proofErr w:type="gramStart"/>
      <w:r>
        <w:t>–С</w:t>
      </w:r>
      <w:proofErr w:type="gramEnd"/>
      <w:r>
        <w:t xml:space="preserve">S–NH–, –C(NH)NH–, накапливаясь в молекуле, также дают </w:t>
      </w:r>
      <w:proofErr w:type="spellStart"/>
      <w:r>
        <w:t>биуретовую</w:t>
      </w:r>
      <w:proofErr w:type="spellEnd"/>
      <w:r>
        <w:t xml:space="preserve"> реакцию. Поэтому при проведении опыта следует избегать избытка медной соли, так как </w:t>
      </w:r>
      <w:proofErr w:type="gramStart"/>
      <w:r>
        <w:t>образующийся</w:t>
      </w:r>
      <w:proofErr w:type="gramEnd"/>
      <w:r>
        <w:t xml:space="preserve"> в этом случае синий </w:t>
      </w:r>
      <w:proofErr w:type="spellStart"/>
      <w:r>
        <w:t>гидроксид</w:t>
      </w:r>
      <w:proofErr w:type="spellEnd"/>
      <w:r>
        <w:t xml:space="preserve"> меди (II) маскирует появление фиолетовой окраски. </w:t>
      </w:r>
    </w:p>
    <w:p w:rsidR="00DD116E" w:rsidRDefault="00DD116E" w:rsidP="00DD116E">
      <w:pPr>
        <w:rPr>
          <w:u w:val="single"/>
        </w:rPr>
      </w:pPr>
      <w:r w:rsidRPr="00DD116E">
        <w:rPr>
          <w:u w:val="single"/>
        </w:rPr>
        <w:t>Отчет о работе</w:t>
      </w:r>
    </w:p>
    <w:p w:rsidR="00DD116E" w:rsidRPr="00DD116E" w:rsidRDefault="00DD116E" w:rsidP="00DD116E">
      <w:pPr>
        <w:rPr>
          <w:u w:val="single"/>
        </w:rPr>
      </w:pPr>
      <w:r>
        <w:t>Отчет должен включать:</w:t>
      </w:r>
    </w:p>
    <w:p w:rsidR="00DD116E" w:rsidRDefault="00DD116E" w:rsidP="00DD116E">
      <w:r>
        <w:t>-наименование, цель работ;</w:t>
      </w:r>
    </w:p>
    <w:p w:rsidR="00DD116E" w:rsidRDefault="00DD116E" w:rsidP="00DD116E">
      <w:r>
        <w:t>-выводы по работе.</w:t>
      </w:r>
    </w:p>
    <w:p w:rsidR="00EF3A78" w:rsidRDefault="00DD116E" w:rsidP="00DD116E">
      <w:r>
        <w:t>Схемы, рисунки.</w:t>
      </w:r>
    </w:p>
    <w:sectPr w:rsidR="00EF3A78" w:rsidSect="00EF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16E"/>
    <w:rsid w:val="00DD116E"/>
    <w:rsid w:val="00EF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2633</Characters>
  <Application>Microsoft Office Word</Application>
  <DocSecurity>0</DocSecurity>
  <Lines>21</Lines>
  <Paragraphs>6</Paragraphs>
  <ScaleCrop>false</ScaleCrop>
  <Company>house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1</cp:revision>
  <dcterms:created xsi:type="dcterms:W3CDTF">2012-01-15T09:22:00Z</dcterms:created>
  <dcterms:modified xsi:type="dcterms:W3CDTF">2012-01-15T09:25:00Z</dcterms:modified>
</cp:coreProperties>
</file>