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2B" w:rsidRPr="00DD622B" w:rsidRDefault="00DD622B" w:rsidP="00DD622B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8"/>
        </w:rPr>
      </w:pPr>
      <w:r w:rsidRPr="00DD622B">
        <w:rPr>
          <w:rFonts w:ascii="Times New Roman" w:hAnsi="Times New Roman"/>
          <w:b/>
          <w:sz w:val="24"/>
          <w:szCs w:val="28"/>
        </w:rPr>
        <w:t>Приложение 1</w:t>
      </w:r>
    </w:p>
    <w:p w:rsidR="00DD622B" w:rsidRPr="00DD622B" w:rsidRDefault="00DD622B" w:rsidP="00DD622B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8"/>
        </w:rPr>
      </w:pPr>
    </w:p>
    <w:p w:rsidR="00DD622B" w:rsidRPr="00EE241B" w:rsidRDefault="00DD622B" w:rsidP="00DD622B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8"/>
          <w:vertAlign w:val="superscript"/>
        </w:rPr>
      </w:pPr>
      <w:r w:rsidRPr="00DD622B">
        <w:rPr>
          <w:rFonts w:ascii="Times New Roman" w:hAnsi="Times New Roman"/>
          <w:b/>
          <w:sz w:val="24"/>
          <w:szCs w:val="28"/>
        </w:rPr>
        <w:t>Анкета №1</w:t>
      </w:r>
    </w:p>
    <w:p w:rsidR="00DD622B" w:rsidRPr="00DD622B" w:rsidRDefault="00DD622B" w:rsidP="00DD622B">
      <w:pPr>
        <w:spacing w:after="0" w:line="240" w:lineRule="auto"/>
        <w:rPr>
          <w:rFonts w:ascii="Times New Roman" w:hAnsi="Times New Roman"/>
          <w:b/>
          <w:sz w:val="16"/>
          <w:szCs w:val="18"/>
        </w:rPr>
      </w:pPr>
    </w:p>
    <w:p w:rsidR="00DD622B" w:rsidRPr="00DD622B" w:rsidRDefault="00DD622B" w:rsidP="00DD622B">
      <w:pPr>
        <w:spacing w:line="240" w:lineRule="auto"/>
        <w:contextualSpacing/>
        <w:rPr>
          <w:rFonts w:ascii="Times New Roman" w:hAnsi="Times New Roman"/>
          <w:sz w:val="24"/>
          <w:szCs w:val="28"/>
        </w:rPr>
      </w:pPr>
    </w:p>
    <w:tbl>
      <w:tblPr>
        <w:tblW w:w="8378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68"/>
        <w:gridCol w:w="10"/>
      </w:tblGrid>
      <w:tr w:rsidR="00DD622B" w:rsidRPr="00DD622B" w:rsidTr="00971215">
        <w:trPr>
          <w:gridAfter w:val="1"/>
          <w:wAfter w:w="8" w:type="dxa"/>
          <w:jc w:val="center"/>
        </w:trPr>
        <w:tc>
          <w:tcPr>
            <w:tcW w:w="6659" w:type="dxa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1) Наша страна не должна помогать народам Африки: пусть сами решают свои проблемы</w:t>
            </w:r>
          </w:p>
        </w:tc>
      </w:tr>
      <w:tr w:rsidR="00DD622B" w:rsidRPr="00DD622B" w:rsidTr="00971215">
        <w:trPr>
          <w:gridAfter w:val="1"/>
          <w:wAfter w:w="8" w:type="dxa"/>
          <w:jc w:val="center"/>
        </w:trPr>
        <w:tc>
          <w:tcPr>
            <w:tcW w:w="6659" w:type="dxa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2) Было бы правильнее содержать приезжих из остальных стран в специально отведённых районах и обучать в отдельных школах, чтобы ограничить их контакты с остальными людьми</w:t>
            </w:r>
          </w:p>
        </w:tc>
      </w:tr>
      <w:tr w:rsidR="00DD622B" w:rsidRPr="00DD622B" w:rsidTr="00971215">
        <w:trPr>
          <w:gridAfter w:val="1"/>
          <w:wAfter w:w="8" w:type="dxa"/>
          <w:jc w:val="center"/>
        </w:trPr>
        <w:tc>
          <w:tcPr>
            <w:tcW w:w="6659" w:type="dxa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3) Внешний вид представителей небелой расы является не приемлемым</w:t>
            </w:r>
          </w:p>
        </w:tc>
      </w:tr>
      <w:tr w:rsidR="00DD622B" w:rsidRPr="00DD622B" w:rsidTr="00971215">
        <w:trPr>
          <w:gridAfter w:val="1"/>
          <w:wAfter w:w="8" w:type="dxa"/>
          <w:jc w:val="center"/>
        </w:trPr>
        <w:tc>
          <w:tcPr>
            <w:tcW w:w="6659" w:type="dxa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4) Истоки современного терроризма следует искать в исламской культуре</w:t>
            </w:r>
          </w:p>
        </w:tc>
      </w:tr>
      <w:tr w:rsidR="00DD622B" w:rsidRPr="00DD622B" w:rsidTr="00971215">
        <w:trPr>
          <w:gridAfter w:val="1"/>
          <w:wAfter w:w="8" w:type="dxa"/>
          <w:jc w:val="center"/>
        </w:trPr>
        <w:tc>
          <w:tcPr>
            <w:tcW w:w="6659" w:type="dxa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5) Есть нации, народы, которые не заслужили, чтобы к ним хорошо относились</w:t>
            </w:r>
          </w:p>
        </w:tc>
      </w:tr>
      <w:tr w:rsidR="00DD622B" w:rsidRPr="00DD622B" w:rsidTr="0097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0"/>
          <w:jc w:val="center"/>
        </w:trPr>
        <w:tc>
          <w:tcPr>
            <w:tcW w:w="6665" w:type="dxa"/>
            <w:gridSpan w:val="2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6) Люди другой расы или национальности могут и являются нормальными людьми, но в друзья я предпочёл их не брать</w:t>
            </w:r>
          </w:p>
          <w:p w:rsidR="00DD622B" w:rsidRPr="00DD622B" w:rsidRDefault="00DD622B" w:rsidP="00971215">
            <w:pPr>
              <w:spacing w:after="0" w:line="240" w:lineRule="auto"/>
              <w:ind w:left="1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</w:p>
        </w:tc>
      </w:tr>
      <w:tr w:rsidR="00DD622B" w:rsidRPr="00DD622B" w:rsidTr="0097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  <w:jc w:val="center"/>
        </w:trPr>
        <w:tc>
          <w:tcPr>
            <w:tcW w:w="6665" w:type="dxa"/>
            <w:gridSpan w:val="2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7)Есть ли в вашем классе дети других национальностей?</w:t>
            </w:r>
          </w:p>
          <w:p w:rsidR="00DD622B" w:rsidRPr="00DD622B" w:rsidRDefault="00DD622B" w:rsidP="00971215">
            <w:pPr>
              <w:spacing w:after="0" w:line="240" w:lineRule="auto"/>
              <w:ind w:left="1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</w:p>
          <w:p w:rsidR="00DD622B" w:rsidRPr="00DD622B" w:rsidRDefault="00DD622B" w:rsidP="00971215">
            <w:pPr>
              <w:spacing w:after="0" w:line="240" w:lineRule="auto"/>
              <w:ind w:left="108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622B" w:rsidRPr="00DD622B" w:rsidTr="0097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  <w:jc w:val="center"/>
        </w:trPr>
        <w:tc>
          <w:tcPr>
            <w:tcW w:w="6665" w:type="dxa"/>
            <w:gridSpan w:val="2"/>
            <w:vMerge w:val="restart"/>
          </w:tcPr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 xml:space="preserve">8) Если ты увидишь нападение на сверстника другой национальности, поможешь ли ты? </w:t>
            </w:r>
          </w:p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  <w:p w:rsidR="00DD622B" w:rsidRPr="00DD622B" w:rsidRDefault="00DD622B" w:rsidP="009712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D622B">
              <w:rPr>
                <w:rFonts w:ascii="Times New Roman" w:hAnsi="Times New Roman"/>
                <w:sz w:val="24"/>
                <w:szCs w:val="28"/>
              </w:rPr>
              <w:t>Почему ты это сделаешь?</w:t>
            </w:r>
          </w:p>
        </w:tc>
      </w:tr>
    </w:tbl>
    <w:p w:rsidR="00C44B3F" w:rsidRDefault="00C44B3F"/>
    <w:p w:rsidR="00EE241B" w:rsidRPr="00C11037" w:rsidRDefault="00EE241B">
      <w:pPr>
        <w:rPr>
          <w:rFonts w:ascii="Times New Roman" w:hAnsi="Times New Roman"/>
          <w:sz w:val="24"/>
          <w:szCs w:val="28"/>
        </w:rPr>
      </w:pPr>
      <w:r w:rsidRPr="00C11037">
        <w:rPr>
          <w:rFonts w:ascii="Times New Roman" w:hAnsi="Times New Roman"/>
          <w:i/>
          <w:sz w:val="24"/>
          <w:szCs w:val="28"/>
        </w:rPr>
        <w:t>Примечание:</w:t>
      </w:r>
      <w:r w:rsidRPr="00C11037">
        <w:rPr>
          <w:rFonts w:ascii="Times New Roman" w:hAnsi="Times New Roman"/>
          <w:sz w:val="24"/>
          <w:szCs w:val="28"/>
        </w:rPr>
        <w:t xml:space="preserve"> анкета разработана автором статьи</w:t>
      </w:r>
    </w:p>
    <w:sectPr w:rsidR="00EE241B" w:rsidRPr="00C11037" w:rsidSect="0067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22B"/>
    <w:rsid w:val="006703D8"/>
    <w:rsid w:val="00C11037"/>
    <w:rsid w:val="00C44B3F"/>
    <w:rsid w:val="00DD622B"/>
    <w:rsid w:val="00E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cp:lastPrinted>2012-01-30T23:00:00Z</cp:lastPrinted>
  <dcterms:created xsi:type="dcterms:W3CDTF">2012-01-30T18:13:00Z</dcterms:created>
  <dcterms:modified xsi:type="dcterms:W3CDTF">2012-01-30T23:00:00Z</dcterms:modified>
</cp:coreProperties>
</file>