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6E" w:rsidRDefault="0002286E" w:rsidP="0002286E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73B59">
        <w:rPr>
          <w:rFonts w:ascii="Times New Roman" w:hAnsi="Times New Roman"/>
          <w:sz w:val="24"/>
          <w:szCs w:val="24"/>
        </w:rPr>
        <w:t>Шаверская</w:t>
      </w:r>
      <w:proofErr w:type="spellEnd"/>
      <w:r w:rsidRPr="00B73B59">
        <w:rPr>
          <w:rFonts w:ascii="Times New Roman" w:hAnsi="Times New Roman"/>
          <w:sz w:val="24"/>
          <w:szCs w:val="24"/>
        </w:rPr>
        <w:t xml:space="preserve"> Ольга Николаевна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B59">
        <w:rPr>
          <w:rFonts w:ascii="Times New Roman" w:hAnsi="Times New Roman"/>
          <w:sz w:val="24"/>
          <w:szCs w:val="24"/>
        </w:rPr>
        <w:t>101-168-015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Шаверская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Любовь Андреевна 2</w:t>
      </w:r>
      <w:r w:rsidRPr="00B428FA">
        <w:rPr>
          <w:rFonts w:ascii="Times New Roman" w:hAnsi="Times New Roman"/>
          <w:sz w:val="24"/>
          <w:szCs w:val="24"/>
        </w:rPr>
        <w:t>18-531-189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286E" w:rsidRDefault="0002286E" w:rsidP="0002286E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23288A" w:rsidRPr="00707353" w:rsidRDefault="0023288A" w:rsidP="0037714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707353">
        <w:rPr>
          <w:rFonts w:ascii="Times New Roman" w:hAnsi="Times New Roman"/>
          <w:b/>
          <w:i/>
          <w:sz w:val="24"/>
          <w:szCs w:val="24"/>
        </w:rPr>
        <w:t>Приложение 5</w:t>
      </w:r>
    </w:p>
    <w:p w:rsidR="0023288A" w:rsidRPr="00707353" w:rsidRDefault="0002286E">
      <w:pPr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pict>
          <v:group id="_x0000_s1061" style="position:absolute;margin-left:52.5pt;margin-top:23.35pt;width:591.5pt;height:395.25pt;z-index:1" coordorigin="-88,2130" coordsize="10980,8640">
            <v:line id="_x0000_s1057" style="position:absolute;flip:x" from="2612,2670" to="3692,3030">
              <v:stroke endarrow="block"/>
            </v:line>
            <v:group id="_x0000_s1060" style="position:absolute;left:-88;top:2130;width:10980;height:8640" coordorigin="-88,2130" coordsize="10980,8640">
              <v:oval id="_x0000_s1040" style="position:absolute;left:3692;top:2130;width:2340;height:1080">
                <v:textbox style="mso-next-textbox:#_x0000_s1040">
                  <w:txbxContent>
                    <w:p w:rsidR="0023288A" w:rsidRPr="00377147" w:rsidRDefault="0023288A" w:rsidP="0037714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77147">
                        <w:rPr>
                          <w:sz w:val="28"/>
                          <w:szCs w:val="28"/>
                        </w:rPr>
                        <w:t>полимеры</w:t>
                      </w:r>
                    </w:p>
                  </w:txbxContent>
                </v:textbox>
              </v:oval>
              <v:oval id="_x0000_s1036" style="position:absolute;left:272;top:2490;width:2340;height:1080">
                <v:textbox style="mso-next-textbox:#_x0000_s1036">
                  <w:txbxContent>
                    <w:p w:rsidR="0023288A" w:rsidRDefault="0023288A" w:rsidP="00377147">
                      <w:pPr>
                        <w:jc w:val="center"/>
                      </w:pPr>
                      <w:r>
                        <w:t>строение</w:t>
                      </w:r>
                    </w:p>
                  </w:txbxContent>
                </v:textbox>
              </v:oval>
              <v:oval id="_x0000_s1029" style="position:absolute;left:3152;top:5910;width:2340;height:1080">
                <v:textbox style="mso-next-textbox:#_x0000_s1029">
                  <w:txbxContent>
                    <w:p w:rsidR="0023288A" w:rsidRDefault="0023288A" w:rsidP="00377147">
                      <w:pPr>
                        <w:jc w:val="center"/>
                      </w:pPr>
                      <w:r>
                        <w:t>химические</w:t>
                      </w:r>
                    </w:p>
                  </w:txbxContent>
                </v:textbox>
              </v:oval>
              <v:oval id="_x0000_s1035" style="position:absolute;left:2612;top:3750;width:2340;height:1080">
                <v:textbox style="mso-next-textbox:#_x0000_s1035">
                  <w:txbxContent>
                    <w:p w:rsidR="0023288A" w:rsidRDefault="0023288A" w:rsidP="00377147">
                      <w:pPr>
                        <w:jc w:val="center"/>
                      </w:pPr>
                      <w:r>
                        <w:t>свойства</w:t>
                      </w:r>
                    </w:p>
                  </w:txbxContent>
                </v:textbox>
              </v:oval>
              <v:oval id="_x0000_s1037" style="position:absolute;left:6932;top:2310;width:2340;height:1080">
                <v:textbox style="mso-next-textbox:#_x0000_s1037">
                  <w:txbxContent>
                    <w:p w:rsidR="0023288A" w:rsidRDefault="0023288A" w:rsidP="00377147">
                      <w:pPr>
                        <w:jc w:val="center"/>
                      </w:pPr>
                      <w:r>
                        <w:t>Нахождение в природе</w:t>
                      </w:r>
                    </w:p>
                  </w:txbxContent>
                </v:textbox>
              </v:oval>
              <v:oval id="_x0000_s1034" style="position:absolute;left:5492;top:3750;width:2340;height:1080">
                <v:textbox style="mso-next-textbox:#_x0000_s1034">
                  <w:txbxContent>
                    <w:p w:rsidR="0023288A" w:rsidRDefault="0023288A" w:rsidP="00377147">
                      <w:pPr>
                        <w:jc w:val="center"/>
                      </w:pPr>
                      <w:r>
                        <w:t>получение</w:t>
                      </w:r>
                    </w:p>
                  </w:txbxContent>
                </v:textbox>
              </v:oval>
              <v:oval id="_x0000_s1032" style="position:absolute;left:2072;top:9690;width:2340;height:1080">
                <v:textbox style="mso-next-textbox:#_x0000_s1032">
                  <w:txbxContent>
                    <w:p w:rsidR="0023288A" w:rsidRPr="00377147" w:rsidRDefault="0023288A" w:rsidP="00377147">
                      <w:pPr>
                        <w:jc w:val="center"/>
                      </w:pPr>
                      <w:proofErr w:type="gramStart"/>
                      <w:r w:rsidRPr="00377147">
                        <w:rPr>
                          <w:sz w:val="18"/>
                          <w:szCs w:val="18"/>
                        </w:rPr>
                        <w:t>Разрушающиеся</w:t>
                      </w:r>
                      <w:proofErr w:type="gramEnd"/>
                      <w:r w:rsidRPr="00377147">
                        <w:rPr>
                          <w:sz w:val="18"/>
                          <w:szCs w:val="18"/>
                        </w:rPr>
                        <w:t xml:space="preserve"> при</w:t>
                      </w:r>
                      <w:r w:rsidRPr="00377147">
                        <w:t xml:space="preserve"> нагревании</w:t>
                      </w:r>
                    </w:p>
                  </w:txbxContent>
                </v:textbox>
              </v:oval>
              <v:oval id="_x0000_s1031" style="position:absolute;left:-88;top:8790;width:2340;height:1080">
                <v:textbox style="mso-next-textbox:#_x0000_s1031">
                  <w:txbxContent>
                    <w:p w:rsidR="0023288A" w:rsidRDefault="0023288A" w:rsidP="00377147">
                      <w:pPr>
                        <w:jc w:val="center"/>
                      </w:pPr>
                      <w:proofErr w:type="gramStart"/>
                      <w:r>
                        <w:t>Лояльные</w:t>
                      </w:r>
                      <w:proofErr w:type="gramEnd"/>
                      <w:r>
                        <w:t xml:space="preserve"> к нагреванию</w:t>
                      </w:r>
                    </w:p>
                  </w:txbxContent>
                </v:textbox>
              </v:oval>
              <v:oval id="_x0000_s1030" style="position:absolute;left:992;top:7170;width:2340;height:1080">
                <v:textbox style="mso-next-textbox:#_x0000_s1030">
                  <w:txbxContent>
                    <w:p w:rsidR="0023288A" w:rsidRDefault="0023288A">
                      <w:r>
                        <w:t>физические</w:t>
                      </w:r>
                    </w:p>
                  </w:txbxContent>
                </v:textbox>
              </v:oval>
              <v:oval id="_x0000_s1038" style="position:absolute;left:272;top:4290;width:2340;height:1080">
                <v:textbox style="mso-next-textbox:#_x0000_s1038">
                  <w:txbxContent>
                    <w:p w:rsidR="0023288A" w:rsidRDefault="0023288A" w:rsidP="00377147">
                      <w:pPr>
                        <w:jc w:val="center"/>
                      </w:pPr>
                      <w:r>
                        <w:t>Состав мономера</w:t>
                      </w:r>
                    </w:p>
                  </w:txbxContent>
                </v:textbox>
              </v:oval>
              <v:oval id="_x0000_s1039" style="position:absolute;left:5132;top:8790;width:2340;height:1080">
                <v:textbox style="mso-next-textbox:#_x0000_s1039">
                  <w:txbxContent>
                    <w:p w:rsidR="0023288A" w:rsidRDefault="0023288A" w:rsidP="00377147">
                      <w:pPr>
                        <w:jc w:val="center"/>
                      </w:pPr>
                      <w:r>
                        <w:t>Отношение к окислителям</w:t>
                      </w:r>
                    </w:p>
                  </w:txbxContent>
                </v:textbox>
              </v:oval>
              <v:oval id="_x0000_s1028" style="position:absolute;left:3692;top:7710;width:2340;height:1080">
                <v:textbox style="mso-next-textbox:#_x0000_s1028">
                  <w:txbxContent>
                    <w:p w:rsidR="0023288A" w:rsidRDefault="0023288A" w:rsidP="00377147">
                      <w:pPr>
                        <w:jc w:val="center"/>
                      </w:pPr>
                      <w:r>
                        <w:t>Отношение к кислотам</w:t>
                      </w:r>
                    </w:p>
                  </w:txbxContent>
                </v:textbox>
              </v:oval>
              <v:oval id="_x0000_s1027" style="position:absolute;left:6572;top:7710;width:2340;height:1080">
                <v:textbox style="mso-next-textbox:#_x0000_s1027">
                  <w:txbxContent>
                    <w:p w:rsidR="0023288A" w:rsidRDefault="0023288A">
                      <w:r>
                        <w:t>Отношение к щелочам</w:t>
                      </w:r>
                    </w:p>
                  </w:txbxContent>
                </v:textbox>
              </v:oval>
              <v:oval id="_x0000_s1033" style="position:absolute;left:8372;top:3750;width:2340;height:1080">
                <v:textbox style="mso-next-textbox:#_x0000_s1033">
                  <w:txbxContent>
                    <w:p w:rsidR="0023288A" w:rsidRDefault="0023288A" w:rsidP="00377147">
                      <w:pPr>
                        <w:jc w:val="center"/>
                      </w:pPr>
                      <w:r>
                        <w:t>применение</w:t>
                      </w:r>
                    </w:p>
                  </w:txbxContent>
                </v:textbox>
              </v:oval>
              <v:oval id="_x0000_s1041" style="position:absolute;left:5852;top:5370;width:2340;height:900">
                <v:textbox style="mso-next-textbox:#_x0000_s1041">
                  <w:txbxContent>
                    <w:p w:rsidR="0023288A" w:rsidRPr="00BE3DDA" w:rsidRDefault="0023288A">
                      <w:pPr>
                        <w:rPr>
                          <w:sz w:val="20"/>
                          <w:szCs w:val="20"/>
                        </w:rPr>
                      </w:pPr>
                      <w:r w:rsidRPr="00BE3DDA">
                        <w:rPr>
                          <w:sz w:val="20"/>
                          <w:szCs w:val="20"/>
                        </w:rPr>
                        <w:t>полимеризация</w:t>
                      </w:r>
                    </w:p>
                  </w:txbxContent>
                </v:textbox>
              </v:oval>
              <v:oval id="_x0000_s1026" style="position:absolute;left:7472;top:6450;width:2340;height:1080">
                <v:textbox style="mso-next-textbox:#_x0000_s1026">
                  <w:txbxContent>
                    <w:p w:rsidR="0023288A" w:rsidRDefault="0023288A" w:rsidP="00BE3DDA">
                      <w:pPr>
                        <w:jc w:val="center"/>
                      </w:pPr>
                      <w:r>
                        <w:t>Другой способ</w:t>
                      </w:r>
                    </w:p>
                  </w:txbxContent>
                </v:textbox>
              </v:oval>
              <v:line id="_x0000_s1058" style="position:absolute;flip:x" from="4232,3210" to="4772,3750">
                <v:stroke endarrow="block"/>
              </v:line>
              <v:line id="_x0000_s1056" style="position:absolute" from="6032,2670" to="7112,3030">
                <v:stroke endarrow="block"/>
              </v:line>
              <v:line id="_x0000_s1045" style="position:absolute" from="4592,6990" to="4772,7710">
                <v:stroke endarrow="block"/>
              </v:line>
              <v:line id="_x0000_s1055" style="position:absolute" from="5312,3210" to="6032,3930">
                <v:stroke endarrow="block"/>
              </v:line>
              <v:line id="_x0000_s1049" style="position:absolute" from="3692,4830" to="4592,6090">
                <v:stroke endarrow="block"/>
              </v:line>
              <v:line id="_x0000_s1050" style="position:absolute;flip:x" from="6572,4830" to="6752,5370">
                <v:stroke endarrow="block"/>
              </v:line>
              <v:line id="_x0000_s1054" style="position:absolute" from="5672,3030" to="8552,3930">
                <v:stroke endarrow="block"/>
              </v:line>
              <v:line id="_x0000_s1051" style="position:absolute" from="7292,4830" to="9092,6450">
                <v:stroke endarrow="block"/>
              </v:line>
              <v:line id="_x0000_s1052" style="position:absolute" from="9092,4830" to="9812,6090">
                <v:stroke endarrow="block"/>
              </v:line>
              <v:line id="_x0000_s1053" style="position:absolute" from="9992,4830" to="10892,5730">
                <v:stroke endarrow="block"/>
              </v:line>
              <v:line id="_x0000_s1048" style="position:absolute;flip:x" from="2432,4830" to="3332,7170">
                <v:stroke endarrow="block"/>
              </v:line>
              <v:line id="_x0000_s1047" style="position:absolute" from="1352,3570" to="1352,4290">
                <v:stroke endarrow="block"/>
              </v:line>
              <v:line id="_x0000_s1046" style="position:absolute" from="5312,6810" to="6932,7710">
                <v:stroke endarrow="block"/>
              </v:line>
              <v:line id="_x0000_s1042" style="position:absolute" from="5132,6810" to="6572,8790">
                <v:stroke endarrow="block"/>
              </v:line>
              <v:line id="_x0000_s1043" style="position:absolute;flip:x" from="1712,8250" to="1892,8790">
                <v:stroke endarrow="block"/>
              </v:line>
              <v:line id="_x0000_s1044" style="position:absolute" from="2612,8250" to="3512,9690">
                <v:stroke endarrow="block"/>
              </v:line>
            </v:group>
          </v:group>
        </w:pict>
      </w:r>
    </w:p>
    <w:sectPr w:rsidR="0023288A" w:rsidRPr="00707353" w:rsidSect="0002286E">
      <w:pgSz w:w="16838" w:h="11906" w:orient="landscape"/>
      <w:pgMar w:top="1134" w:right="1134" w:bottom="127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353"/>
    <w:rsid w:val="0002286E"/>
    <w:rsid w:val="001D2744"/>
    <w:rsid w:val="0023288A"/>
    <w:rsid w:val="00271BBB"/>
    <w:rsid w:val="00345DB1"/>
    <w:rsid w:val="00377147"/>
    <w:rsid w:val="00561F7D"/>
    <w:rsid w:val="00707353"/>
    <w:rsid w:val="00B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Оля</cp:lastModifiedBy>
  <cp:revision>4</cp:revision>
  <dcterms:created xsi:type="dcterms:W3CDTF">2011-02-27T21:58:00Z</dcterms:created>
  <dcterms:modified xsi:type="dcterms:W3CDTF">2012-01-30T21:13:00Z</dcterms:modified>
</cp:coreProperties>
</file>