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8F" w:rsidRPr="00D0528F" w:rsidRDefault="00D0528F" w:rsidP="00D0528F">
      <w:pPr>
        <w:ind w:firstLine="426"/>
        <w:contextualSpacing/>
        <w:jc w:val="center"/>
        <w:rPr>
          <w:rFonts w:ascii="Monotype Corsiva" w:hAnsi="Monotype Corsiva" w:cs="Times New Roman"/>
          <w:b/>
          <w:sz w:val="36"/>
          <w:szCs w:val="44"/>
        </w:rPr>
      </w:pPr>
      <w:r w:rsidRPr="0009328B">
        <w:rPr>
          <w:rFonts w:ascii="Monotype Corsiva" w:hAnsi="Monotype Corsiva" w:cs="Times New Roman"/>
          <w:b/>
          <w:sz w:val="36"/>
          <w:szCs w:val="44"/>
        </w:rPr>
        <w:t xml:space="preserve">Содержание программы курса </w:t>
      </w:r>
    </w:p>
    <w:p w:rsidR="00D0528F" w:rsidRPr="0009328B" w:rsidRDefault="00D0528F" w:rsidP="00D0528F">
      <w:pPr>
        <w:ind w:firstLine="426"/>
        <w:contextualSpacing/>
        <w:jc w:val="center"/>
        <w:rPr>
          <w:rFonts w:ascii="Monotype Corsiva" w:hAnsi="Monotype Corsiva" w:cs="Times New Roman"/>
          <w:b/>
          <w:sz w:val="36"/>
          <w:szCs w:val="44"/>
        </w:rPr>
      </w:pPr>
      <w:r w:rsidRPr="0009328B">
        <w:rPr>
          <w:rFonts w:ascii="Monotype Corsiva" w:hAnsi="Monotype Corsiva" w:cs="Times New Roman"/>
          <w:b/>
          <w:sz w:val="36"/>
          <w:szCs w:val="44"/>
        </w:rPr>
        <w:t>«Искусство анализа художественного произведения»</w:t>
      </w:r>
    </w:p>
    <w:p w:rsidR="00D0528F" w:rsidRPr="0009328B" w:rsidRDefault="00D0528F" w:rsidP="00D0528F">
      <w:pPr>
        <w:ind w:firstLine="426"/>
        <w:contextualSpacing/>
        <w:jc w:val="center"/>
        <w:rPr>
          <w:rFonts w:ascii="Monotype Corsiva" w:hAnsi="Monotype Corsiva" w:cs="Times New Roman"/>
          <w:b/>
          <w:sz w:val="36"/>
          <w:szCs w:val="44"/>
        </w:rPr>
      </w:pP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первых пяти занятий рассматриваются функции художественного произведения, его тематика и проблематика. 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функция художественного произведения – это, конечно, познавательная. Но, в отличие от науки, искусство и литература познают жизнь, воспроизводя ее в художественных образах. 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важнейшая функция художественного произведения – оценочная. Изображая те или иные жизненные явления, автор, естественно, определенным образом их оценивает.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выделить и третью важнейшую функцию – воспитательную.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функция осуществляется тем, что литература и искусство формируют личность, влияя на ее систему ценностей, учат ее мыслить и чувствовать.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системе функций произведения принадлежит функции эстетической. Произведение оказывает на читателя мощное эмоциональное воздействие, доставляет ему интеллектуальное, а иногда и чувственное наслаждение.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любого произведения целесообразно начинать с уяснения идеалов писателя, его мировоззрения. Следует провести границу между автором как реальным биографическим лицом и повествователем эпического произведения. Кроме того, в некоторых произведениях создается образ автора («самого себя» - «Евгений Онегин» Пушкина) или вымышленного автора (Ивана Петровича Белкина у Пушкина).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художественного произведения анализом тематики увлекаться не следует: дальше в художественном произведении гораздо больше интересного.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уметь анализировать тематику произведения необходимо.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тематики необходимо различать темы конкретно-исторические и вечные. Конкретно-исторические темы – темы, связанные с анализом определенной социально-исторической ситуации в той или иной стране. Вечные темы повторяются в жизни разных поколений, в разные исторические эпохи.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часто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конкретно-историческая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вечная объединяются в единую тему.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проблематике максимально проявляется авторская индивидуальность, самобытный авторский взгляд на мир.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практического анализа проблематики всегда важно выявить индивидуальное своеобразие данного произведения, данного автора; сравнить изучаемое произведение с другими и понять, что же в нем уникального, неповторимого.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к практическому занятию по темам № 2-5</w:t>
      </w:r>
    </w:p>
    <w:p w:rsidR="00D0528F" w:rsidRDefault="00D0528F" w:rsidP="00D0528F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28F" w:rsidRDefault="00D0528F" w:rsidP="00D052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различия между темами конкретно-историческими и «вечными»? Могут ли они сочетаться в одном произведении?</w:t>
      </w:r>
    </w:p>
    <w:p w:rsidR="00D0528F" w:rsidRDefault="00D0528F" w:rsidP="00D052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какая формулировка темы является правильной для следующих произведений:</w:t>
      </w:r>
    </w:p>
    <w:p w:rsidR="00D0528F" w:rsidRDefault="00D0528F" w:rsidP="00D052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А.С. Пушкин «Моцарт и Сальери»</w:t>
      </w:r>
    </w:p>
    <w:p w:rsidR="00D0528F" w:rsidRDefault="00D0528F" w:rsidP="00D052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Моцарта и Сальери</w:t>
      </w:r>
    </w:p>
    <w:p w:rsidR="00D0528F" w:rsidRDefault="00D0528F" w:rsidP="00D052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музыки</w:t>
      </w:r>
    </w:p>
    <w:p w:rsidR="00D0528F" w:rsidRDefault="00D0528F" w:rsidP="00D052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таланта и гения</w:t>
      </w:r>
    </w:p>
    <w:p w:rsidR="00D0528F" w:rsidRDefault="00D0528F" w:rsidP="00D0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А.П. Чехов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0528F" w:rsidRDefault="00D0528F" w:rsidP="00D05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доктора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</w:p>
    <w:p w:rsidR="00D0528F" w:rsidRDefault="00D0528F" w:rsidP="00D05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превращения доктора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Ионыча</w:t>
      </w:r>
      <w:proofErr w:type="spellEnd"/>
    </w:p>
    <w:p w:rsidR="00D0528F" w:rsidRDefault="00D0528F" w:rsidP="00D05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русской разночинной интеллигенции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362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36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веков</w:t>
      </w:r>
    </w:p>
    <w:p w:rsidR="00D0528F" w:rsidRDefault="00D0528F" w:rsidP="00D05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искусства</w:t>
      </w:r>
    </w:p>
    <w:p w:rsidR="00D0528F" w:rsidRDefault="00D0528F" w:rsidP="00D052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какие аспекты тематики – конкретно-исторические или вечные – более важны для анализа следующих произведений:</w:t>
      </w:r>
    </w:p>
    <w:p w:rsidR="00D0528F" w:rsidRDefault="00D0528F" w:rsidP="00D052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 Лермонтов «Мцыри»</w:t>
      </w:r>
    </w:p>
    <w:p w:rsidR="00D0528F" w:rsidRDefault="00D0528F" w:rsidP="00D052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Тургенев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0528F" w:rsidRDefault="00D0528F" w:rsidP="00D052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Некрасов «Кому на Руси жить хорошо»</w:t>
      </w:r>
    </w:p>
    <w:p w:rsidR="00D0528F" w:rsidRDefault="00D0528F" w:rsidP="00D052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Чехов «Дама с собачкой»</w:t>
      </w:r>
    </w:p>
    <w:p w:rsidR="00D0528F" w:rsidRDefault="00D0528F" w:rsidP="00D0528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Маяковский «Хорошо»</w:t>
      </w:r>
    </w:p>
    <w:p w:rsidR="00D0528F" w:rsidRPr="00C3625E" w:rsidRDefault="00D0528F" w:rsidP="00D0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625E">
        <w:rPr>
          <w:rFonts w:ascii="Times New Roman" w:hAnsi="Times New Roman" w:cs="Times New Roman"/>
          <w:sz w:val="28"/>
          <w:szCs w:val="28"/>
        </w:rPr>
        <w:t>4. Определите, какая формулировка основной проблемы является правильной для следующих произведений:</w:t>
      </w:r>
    </w:p>
    <w:p w:rsidR="00D0528F" w:rsidRDefault="00D0528F" w:rsidP="00D0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М.Ю. Лермонтов «Герой нашего времени»</w:t>
      </w:r>
    </w:p>
    <w:p w:rsidR="00D0528F" w:rsidRDefault="00D0528F" w:rsidP="00D052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фатализма и в связи с ней – проблема цели и смысла человеческого существования</w:t>
      </w:r>
    </w:p>
    <w:p w:rsidR="00D0528F" w:rsidRDefault="00D0528F" w:rsidP="00D052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борьбы добра со злом</w:t>
      </w:r>
    </w:p>
    <w:p w:rsidR="00D0528F" w:rsidRDefault="00D0528F" w:rsidP="00D052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борьбы Печорина со светским обществом</w:t>
      </w:r>
    </w:p>
    <w:p w:rsidR="00D0528F" w:rsidRDefault="00D0528F" w:rsidP="00D0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Б) Н.А. Некрасов «Кому на Руси жить хорошо»</w:t>
      </w:r>
    </w:p>
    <w:p w:rsidR="00D0528F" w:rsidRDefault="00D0528F" w:rsidP="00D052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борьбы против крепостного права</w:t>
      </w:r>
    </w:p>
    <w:p w:rsidR="00D0528F" w:rsidRDefault="00D0528F" w:rsidP="00D052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социально-бытового уклада русской крестьянской жизни</w:t>
      </w:r>
    </w:p>
    <w:p w:rsidR="00D0528F" w:rsidRDefault="00D0528F" w:rsidP="00D052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Проблема: «Кому на Руси жить хорошо?»</w:t>
      </w:r>
    </w:p>
    <w:p w:rsidR="00D0528F" w:rsidRPr="00C3625E" w:rsidRDefault="00D0528F" w:rsidP="00D0528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25E">
        <w:rPr>
          <w:rFonts w:ascii="Times New Roman" w:hAnsi="Times New Roman" w:cs="Times New Roman"/>
          <w:sz w:val="28"/>
          <w:szCs w:val="28"/>
        </w:rPr>
        <w:t>Сравните характер проблематики в следующих парах произведений, определив особенности каждого из них:</w:t>
      </w:r>
    </w:p>
    <w:p w:rsidR="00D0528F" w:rsidRDefault="00D0528F" w:rsidP="00D052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 «Евгений Онегин» - М.Ю. Лермонтов «Герой нашего времени»</w:t>
      </w:r>
    </w:p>
    <w:p w:rsidR="00D0528F" w:rsidRDefault="00D0528F" w:rsidP="00D052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Тургенев «Отцы и дети» - Н.Г. Чернышевский «Что делать?»</w:t>
      </w:r>
    </w:p>
    <w:p w:rsidR="00D0528F" w:rsidRDefault="00D0528F" w:rsidP="00D052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Толстой «Анна Каренина» - А.П. Чехов «Дама с собачкой»</w:t>
      </w:r>
    </w:p>
    <w:p w:rsidR="00D0528F" w:rsidRDefault="00D0528F" w:rsidP="00D052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Клеветникам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России» - М.Ю. Лермонтов «Родина»</w:t>
      </w:r>
    </w:p>
    <w:p w:rsidR="00D0528F" w:rsidRDefault="00D0528F" w:rsidP="00D052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Гоголь «Шинель» - Ф.М. Достоевский «Бедные люди»</w:t>
      </w:r>
    </w:p>
    <w:p w:rsidR="00D0528F" w:rsidRDefault="00D0528F" w:rsidP="00D0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Закончив рассмотрение разных сторон художественного содержания, переходим к анализу художественной формы произведения (изображенный мир, художественная речь и композиция). </w:t>
      </w:r>
    </w:p>
    <w:p w:rsidR="00D0528F" w:rsidRDefault="00D0528F" w:rsidP="00D052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Изображенный мир – та условно подобная реальному миру картина действительности, которую рисует писатель: люди, вещи, природа, поступки, переживания.</w:t>
      </w:r>
    </w:p>
    <w:p w:rsidR="00D0528F" w:rsidRDefault="00D0528F" w:rsidP="00D052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изображенного мира складывается из отдельных художественных деталей.</w:t>
      </w: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Default="00D0528F" w:rsidP="00D0528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0528F" w:rsidRPr="0009328B" w:rsidRDefault="00D0528F" w:rsidP="00D0528F">
      <w:pPr>
        <w:jc w:val="center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 w:rsidRPr="0009328B">
        <w:rPr>
          <w:rFonts w:ascii="Times New Roman" w:hAnsi="Times New Roman" w:cs="Times New Roman"/>
          <w:b/>
          <w:i/>
          <w:sz w:val="28"/>
          <w:szCs w:val="32"/>
          <w:u w:val="single"/>
        </w:rPr>
        <w:lastRenderedPageBreak/>
        <w:t>Разновидности художественных деталей</w:t>
      </w:r>
    </w:p>
    <w:p w:rsidR="00D0528F" w:rsidRPr="0009328B" w:rsidRDefault="005E4E58" w:rsidP="00D0528F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noProof/>
          <w:sz w:val="28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8.35pt;margin-top:4.05pt;width:87.2pt;height:50.5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32"/>
        </w:rPr>
        <w:pict>
          <v:shape id="_x0000_s1026" type="#_x0000_t32" style="position:absolute;left:0;text-align:left;margin-left:106.05pt;margin-top:4.05pt;width:73.35pt;height:50.55pt;flip:x;z-index:251660288" o:connectortype="straight">
            <v:stroke endarrow="block"/>
          </v:shape>
        </w:pict>
      </w:r>
    </w:p>
    <w:p w:rsidR="00D0528F" w:rsidRPr="0009328B" w:rsidRDefault="00D0528F" w:rsidP="00D0528F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:rsidR="00D0528F" w:rsidRPr="0009328B" w:rsidRDefault="005E4E58" w:rsidP="00D0528F">
      <w:pPr>
        <w:tabs>
          <w:tab w:val="left" w:pos="1191"/>
          <w:tab w:val="left" w:pos="6203"/>
        </w:tabs>
        <w:rPr>
          <w:rFonts w:ascii="Times New Roman" w:hAnsi="Times New Roman" w:cs="Times New Roman"/>
          <w:b/>
          <w:i/>
          <w:sz w:val="28"/>
          <w:szCs w:val="32"/>
        </w:rPr>
      </w:pPr>
      <w:r w:rsidRPr="005E4E58">
        <w:rPr>
          <w:rFonts w:ascii="Times New Roman" w:hAnsi="Times New Roman" w:cs="Times New Roman"/>
          <w:noProof/>
          <w:sz w:val="28"/>
          <w:szCs w:val="32"/>
        </w:rPr>
        <w:pict>
          <v:shape id="_x0000_s1031" type="#_x0000_t32" style="position:absolute;margin-left:138.6pt;margin-top:22.05pt;width:81.65pt;height:60.95pt;z-index:251665408" o:connectortype="straight">
            <v:stroke endarrow="block"/>
          </v:shape>
        </w:pict>
      </w:r>
      <w:r w:rsidRPr="005E4E58">
        <w:rPr>
          <w:rFonts w:ascii="Times New Roman" w:hAnsi="Times New Roman" w:cs="Times New Roman"/>
          <w:noProof/>
          <w:sz w:val="28"/>
          <w:szCs w:val="32"/>
        </w:rPr>
        <w:pict>
          <v:shape id="_x0000_s1030" type="#_x0000_t32" style="position:absolute;margin-left:104.65pt;margin-top:25.5pt;width:27.7pt;height:57.5pt;z-index:251664384" o:connectortype="straight">
            <v:stroke endarrow="block"/>
          </v:shape>
        </w:pict>
      </w:r>
      <w:r w:rsidRPr="005E4E58">
        <w:rPr>
          <w:rFonts w:ascii="Times New Roman" w:hAnsi="Times New Roman" w:cs="Times New Roman"/>
          <w:noProof/>
          <w:sz w:val="28"/>
          <w:szCs w:val="32"/>
        </w:rPr>
        <w:pict>
          <v:shape id="_x0000_s1029" type="#_x0000_t32" style="position:absolute;margin-left:30.55pt;margin-top:25.5pt;width:37.4pt;height:42.95pt;flip:x;z-index:251663360" o:connectortype="straight">
            <v:stroke endarrow="block"/>
          </v:shape>
        </w:pict>
      </w:r>
      <w:r w:rsidRPr="005E4E58">
        <w:rPr>
          <w:rFonts w:ascii="Times New Roman" w:hAnsi="Times New Roman" w:cs="Times New Roman"/>
          <w:noProof/>
          <w:sz w:val="28"/>
          <w:szCs w:val="32"/>
        </w:rPr>
        <w:pict>
          <v:shape id="_x0000_s1028" type="#_x0000_t32" style="position:absolute;margin-left:146.85pt;margin-top:7.5pt;width:2in;height:1.4pt;flip:y;z-index:251662336" o:connectortype="straight">
            <v:stroke startarrow="block" endarrow="block"/>
          </v:shape>
        </w:pict>
      </w:r>
      <w:r w:rsidR="00D0528F" w:rsidRPr="0009328B">
        <w:rPr>
          <w:rFonts w:ascii="Times New Roman" w:hAnsi="Times New Roman" w:cs="Times New Roman"/>
          <w:sz w:val="28"/>
          <w:szCs w:val="32"/>
        </w:rPr>
        <w:tab/>
      </w:r>
      <w:r w:rsidR="00D0528F" w:rsidRPr="0009328B">
        <w:rPr>
          <w:rFonts w:ascii="Times New Roman" w:hAnsi="Times New Roman" w:cs="Times New Roman"/>
          <w:b/>
          <w:sz w:val="28"/>
          <w:szCs w:val="32"/>
          <w:u w:val="single"/>
        </w:rPr>
        <w:t>Внешние</w:t>
      </w:r>
      <w:r w:rsidR="00D0528F" w:rsidRPr="0009328B">
        <w:rPr>
          <w:rFonts w:ascii="Times New Roman" w:hAnsi="Times New Roman" w:cs="Times New Roman"/>
          <w:b/>
          <w:i/>
          <w:sz w:val="28"/>
          <w:szCs w:val="32"/>
        </w:rPr>
        <w:tab/>
      </w:r>
      <w:r w:rsidR="00D0528F" w:rsidRPr="0009328B">
        <w:rPr>
          <w:rFonts w:ascii="Times New Roman" w:hAnsi="Times New Roman" w:cs="Times New Roman"/>
          <w:b/>
          <w:sz w:val="28"/>
          <w:szCs w:val="32"/>
          <w:u w:val="single"/>
        </w:rPr>
        <w:t>Психологические</w:t>
      </w:r>
    </w:p>
    <w:p w:rsidR="00D0528F" w:rsidRPr="0009328B" w:rsidRDefault="00D0528F" w:rsidP="00D0528F">
      <w:pPr>
        <w:rPr>
          <w:rFonts w:ascii="Times New Roman" w:hAnsi="Times New Roman" w:cs="Times New Roman"/>
          <w:sz w:val="28"/>
          <w:szCs w:val="32"/>
        </w:rPr>
      </w:pPr>
    </w:p>
    <w:p w:rsidR="00D0528F" w:rsidRPr="0009328B" w:rsidRDefault="00D0528F" w:rsidP="00D0528F">
      <w:pPr>
        <w:tabs>
          <w:tab w:val="left" w:pos="2229"/>
          <w:tab w:val="left" w:pos="3988"/>
        </w:tabs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D0528F" w:rsidRPr="0009328B" w:rsidRDefault="005E4E58" w:rsidP="00D0528F">
      <w:pPr>
        <w:tabs>
          <w:tab w:val="left" w:pos="2229"/>
          <w:tab w:val="left" w:pos="3988"/>
        </w:tabs>
        <w:rPr>
          <w:rFonts w:ascii="Times New Roman" w:hAnsi="Times New Roman" w:cs="Times New Roman"/>
          <w:sz w:val="28"/>
          <w:szCs w:val="32"/>
        </w:rPr>
      </w:pPr>
      <w:r w:rsidRPr="005E4E58">
        <w:rPr>
          <w:rFonts w:ascii="Times New Roman" w:hAnsi="Times New Roman" w:cs="Times New Roman"/>
          <w:b/>
          <w:noProof/>
          <w:sz w:val="28"/>
          <w:szCs w:val="32"/>
          <w:u w:val="single"/>
        </w:rPr>
        <w:pict>
          <v:shape id="_x0000_s1034" type="#_x0000_t32" style="position:absolute;margin-left:94.25pt;margin-top:24.8pt;width:112.15pt;height:47.75pt;z-index:251668480" o:connectortype="straight">
            <v:stroke endarrow="block"/>
          </v:shape>
        </w:pict>
      </w:r>
      <w:r w:rsidRPr="005E4E58">
        <w:rPr>
          <w:rFonts w:ascii="Times New Roman" w:hAnsi="Times New Roman" w:cs="Times New Roman"/>
          <w:b/>
          <w:noProof/>
          <w:sz w:val="28"/>
          <w:szCs w:val="32"/>
          <w:u w:val="single"/>
        </w:rPr>
        <w:pict>
          <v:shape id="_x0000_s1032" type="#_x0000_t32" style="position:absolute;margin-left:16.7pt;margin-top:24.8pt;width:7.65pt;height:47.75pt;flip:x;z-index:251666432" o:connectortype="straight">
            <v:stroke endarrow="block"/>
          </v:shape>
        </w:pict>
      </w:r>
      <w:r w:rsidRPr="005E4E58">
        <w:rPr>
          <w:rFonts w:ascii="Times New Roman" w:hAnsi="Times New Roman" w:cs="Times New Roman"/>
          <w:b/>
          <w:noProof/>
          <w:sz w:val="28"/>
          <w:szCs w:val="32"/>
          <w:u w:val="single"/>
        </w:rPr>
        <w:pict>
          <v:shape id="_x0000_s1033" type="#_x0000_t32" style="position:absolute;margin-left:62.4pt;margin-top:24.8pt;width:38.1pt;height:47.75pt;z-index:251667456" o:connectortype="straight">
            <v:stroke endarrow="block"/>
          </v:shape>
        </w:pict>
      </w:r>
      <w:r w:rsidR="00D0528F" w:rsidRPr="0009328B">
        <w:rPr>
          <w:rFonts w:ascii="Times New Roman" w:hAnsi="Times New Roman" w:cs="Times New Roman"/>
          <w:b/>
          <w:sz w:val="28"/>
          <w:szCs w:val="32"/>
          <w:u w:val="single"/>
        </w:rPr>
        <w:t>Портретные</w:t>
      </w:r>
      <w:r w:rsidR="00D0528F" w:rsidRPr="0009328B">
        <w:rPr>
          <w:rFonts w:ascii="Times New Roman" w:hAnsi="Times New Roman" w:cs="Times New Roman"/>
          <w:sz w:val="28"/>
          <w:szCs w:val="32"/>
        </w:rPr>
        <w:t xml:space="preserve">     </w:t>
      </w:r>
      <w:r w:rsidR="00D0528F" w:rsidRPr="0009328B">
        <w:rPr>
          <w:rFonts w:ascii="Times New Roman" w:hAnsi="Times New Roman" w:cs="Times New Roman"/>
          <w:b/>
          <w:sz w:val="28"/>
          <w:szCs w:val="32"/>
          <w:u w:val="single"/>
        </w:rPr>
        <w:t>Пейзажные</w:t>
      </w:r>
      <w:r w:rsidR="00D0528F" w:rsidRPr="0009328B">
        <w:rPr>
          <w:rFonts w:ascii="Times New Roman" w:hAnsi="Times New Roman" w:cs="Times New Roman"/>
          <w:sz w:val="28"/>
          <w:szCs w:val="32"/>
        </w:rPr>
        <w:tab/>
        <w:t xml:space="preserve">  </w:t>
      </w:r>
      <w:r w:rsidR="00D0528F" w:rsidRPr="0009328B">
        <w:rPr>
          <w:rFonts w:ascii="Times New Roman" w:hAnsi="Times New Roman" w:cs="Times New Roman"/>
          <w:b/>
          <w:sz w:val="28"/>
          <w:szCs w:val="32"/>
          <w:u w:val="single"/>
        </w:rPr>
        <w:t>Вещные</w:t>
      </w:r>
    </w:p>
    <w:p w:rsidR="00D0528F" w:rsidRPr="0009328B" w:rsidRDefault="00D0528F" w:rsidP="00D0528F">
      <w:pPr>
        <w:rPr>
          <w:rFonts w:ascii="Times New Roman" w:hAnsi="Times New Roman" w:cs="Times New Roman"/>
          <w:sz w:val="28"/>
          <w:szCs w:val="32"/>
        </w:rPr>
      </w:pPr>
    </w:p>
    <w:p w:rsidR="00D0528F" w:rsidRPr="0009328B" w:rsidRDefault="00D0528F" w:rsidP="00D0528F">
      <w:pPr>
        <w:tabs>
          <w:tab w:val="left" w:pos="1897"/>
          <w:tab w:val="left" w:pos="3877"/>
        </w:tabs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D0528F" w:rsidRPr="0009328B" w:rsidRDefault="00D0528F" w:rsidP="00D0528F">
      <w:pPr>
        <w:tabs>
          <w:tab w:val="left" w:pos="1897"/>
          <w:tab w:val="left" w:pos="3877"/>
        </w:tabs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09328B">
        <w:rPr>
          <w:rFonts w:ascii="Times New Roman" w:hAnsi="Times New Roman" w:cs="Times New Roman"/>
          <w:b/>
          <w:sz w:val="28"/>
          <w:szCs w:val="32"/>
          <w:u w:val="single"/>
        </w:rPr>
        <w:t>Описание</w:t>
      </w:r>
      <w:r w:rsidRPr="0009328B">
        <w:rPr>
          <w:rFonts w:ascii="Times New Roman" w:hAnsi="Times New Roman" w:cs="Times New Roman"/>
          <w:b/>
          <w:sz w:val="28"/>
          <w:szCs w:val="32"/>
        </w:rPr>
        <w:tab/>
      </w:r>
      <w:r w:rsidRPr="0009328B">
        <w:rPr>
          <w:rFonts w:ascii="Times New Roman" w:hAnsi="Times New Roman" w:cs="Times New Roman"/>
          <w:b/>
          <w:sz w:val="28"/>
          <w:szCs w:val="32"/>
          <w:u w:val="single"/>
        </w:rPr>
        <w:t>Сравнение</w:t>
      </w:r>
      <w:r w:rsidRPr="0009328B">
        <w:rPr>
          <w:rFonts w:ascii="Times New Roman" w:hAnsi="Times New Roman" w:cs="Times New Roman"/>
          <w:b/>
          <w:sz w:val="28"/>
          <w:szCs w:val="32"/>
        </w:rPr>
        <w:tab/>
      </w:r>
      <w:r w:rsidRPr="0009328B">
        <w:rPr>
          <w:rFonts w:ascii="Times New Roman" w:hAnsi="Times New Roman" w:cs="Times New Roman"/>
          <w:b/>
          <w:sz w:val="28"/>
          <w:szCs w:val="32"/>
          <w:u w:val="single"/>
        </w:rPr>
        <w:t>Впечатление</w:t>
      </w:r>
    </w:p>
    <w:p w:rsidR="00D0528F" w:rsidRPr="0009328B" w:rsidRDefault="00D0528F" w:rsidP="00D0528F">
      <w:pPr>
        <w:tabs>
          <w:tab w:val="left" w:pos="1897"/>
          <w:tab w:val="left" w:pos="3877"/>
        </w:tabs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D0528F" w:rsidRPr="0009328B" w:rsidRDefault="00D0528F" w:rsidP="00D0528F">
      <w:pPr>
        <w:tabs>
          <w:tab w:val="left" w:pos="1897"/>
          <w:tab w:val="left" w:pos="3877"/>
        </w:tabs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D0528F" w:rsidRPr="0009328B" w:rsidRDefault="00D0528F" w:rsidP="00D0528F">
      <w:pPr>
        <w:tabs>
          <w:tab w:val="left" w:pos="1897"/>
          <w:tab w:val="left" w:pos="3877"/>
        </w:tabs>
        <w:jc w:val="center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 w:rsidRPr="0009328B">
        <w:rPr>
          <w:rFonts w:ascii="Times New Roman" w:hAnsi="Times New Roman" w:cs="Times New Roman"/>
          <w:b/>
          <w:i/>
          <w:sz w:val="28"/>
          <w:szCs w:val="32"/>
          <w:u w:val="single"/>
        </w:rPr>
        <w:t>Детали</w:t>
      </w:r>
    </w:p>
    <w:p w:rsidR="00D0528F" w:rsidRPr="0009328B" w:rsidRDefault="005E4E58" w:rsidP="00D0528F">
      <w:pPr>
        <w:tabs>
          <w:tab w:val="left" w:pos="1897"/>
          <w:tab w:val="left" w:pos="3877"/>
        </w:tabs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noProof/>
          <w:sz w:val="28"/>
          <w:szCs w:val="32"/>
        </w:rPr>
        <w:pict>
          <v:shape id="_x0000_s1036" type="#_x0000_t32" style="position:absolute;left:0;text-align:left;margin-left:248.65pt;margin-top:1.25pt;width:76.15pt;height:24.2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32"/>
        </w:rPr>
        <w:pict>
          <v:shape id="_x0000_s1035" type="#_x0000_t32" style="position:absolute;left:0;text-align:left;margin-left:138.6pt;margin-top:1.25pt;width:74.75pt;height:29.05pt;flip:x;z-index:251669504" o:connectortype="straight">
            <v:stroke endarrow="block"/>
          </v:shape>
        </w:pict>
      </w:r>
    </w:p>
    <w:p w:rsidR="00D0528F" w:rsidRPr="0009328B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09328B">
        <w:rPr>
          <w:rFonts w:ascii="Times New Roman" w:hAnsi="Times New Roman" w:cs="Times New Roman"/>
          <w:sz w:val="28"/>
          <w:szCs w:val="32"/>
        </w:rPr>
        <w:tab/>
      </w:r>
      <w:r w:rsidRPr="0009328B">
        <w:rPr>
          <w:rFonts w:ascii="Times New Roman" w:hAnsi="Times New Roman" w:cs="Times New Roman"/>
          <w:b/>
          <w:sz w:val="28"/>
          <w:szCs w:val="32"/>
          <w:u w:val="single"/>
        </w:rPr>
        <w:t>Подробности</w:t>
      </w:r>
      <w:r w:rsidRPr="0009328B">
        <w:rPr>
          <w:rFonts w:ascii="Times New Roman" w:hAnsi="Times New Roman" w:cs="Times New Roman"/>
          <w:sz w:val="28"/>
          <w:szCs w:val="32"/>
        </w:rPr>
        <w:tab/>
        <w:t xml:space="preserve">    </w:t>
      </w:r>
      <w:r w:rsidRPr="0009328B">
        <w:rPr>
          <w:rFonts w:ascii="Times New Roman" w:hAnsi="Times New Roman" w:cs="Times New Roman"/>
          <w:b/>
          <w:sz w:val="28"/>
          <w:szCs w:val="32"/>
          <w:u w:val="single"/>
        </w:rPr>
        <w:t>Символы</w:t>
      </w:r>
    </w:p>
    <w:p w:rsidR="00D0528F" w:rsidRPr="0009328B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4"/>
          <w:szCs w:val="28"/>
        </w:rPr>
      </w:pPr>
    </w:p>
    <w:p w:rsidR="00D0528F" w:rsidRDefault="00D0528F" w:rsidP="00D0528F">
      <w:pPr>
        <w:tabs>
          <w:tab w:val="left" w:pos="1495"/>
          <w:tab w:val="left" w:pos="55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уделяется анализу психологических деталей, особенно в том случае, когда психологическое изображение занимает в тексте существенный объем, обретает относительную самостоятельность и является необходимым для уяснения содержания произведения.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знакомятся с основными приемами психологизма, с помощью которых достигается изображение внутреннего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0528F" w:rsidRDefault="00D0528F" w:rsidP="00D0528F">
      <w:pPr>
        <w:tabs>
          <w:tab w:val="left" w:pos="1495"/>
          <w:tab w:val="left" w:pos="55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повествование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 первого, так и от третьего лица, психологический анализ и самоанализ, внутренний монолог героя и др.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28F" w:rsidRDefault="00D0528F" w:rsidP="00D0528F">
      <w:pPr>
        <w:tabs>
          <w:tab w:val="left" w:pos="1495"/>
          <w:tab w:val="left" w:pos="55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28F" w:rsidRDefault="00D0528F" w:rsidP="00D0528F">
      <w:pPr>
        <w:tabs>
          <w:tab w:val="left" w:pos="1495"/>
          <w:tab w:val="left" w:pos="55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28F" w:rsidRDefault="00D0528F" w:rsidP="00D0528F">
      <w:pPr>
        <w:tabs>
          <w:tab w:val="left" w:pos="1495"/>
          <w:tab w:val="left" w:pos="55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Задания:</w:t>
      </w:r>
    </w:p>
    <w:p w:rsidR="00D0528F" w:rsidRDefault="00D0528F" w:rsidP="00D0528F">
      <w:pPr>
        <w:pStyle w:val="a3"/>
        <w:numPr>
          <w:ilvl w:val="0"/>
          <w:numId w:val="8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преобладающие формы и приемы психологизма в следующих произведениях:</w:t>
      </w:r>
    </w:p>
    <w:p w:rsidR="00D0528F" w:rsidRDefault="00D0528F" w:rsidP="00D0528F">
      <w:pPr>
        <w:pStyle w:val="a3"/>
        <w:numPr>
          <w:ilvl w:val="0"/>
          <w:numId w:val="9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 Лермонтов «Герой нашего времени»</w:t>
      </w:r>
    </w:p>
    <w:p w:rsidR="00D0528F" w:rsidRDefault="00D0528F" w:rsidP="00D0528F">
      <w:pPr>
        <w:pStyle w:val="a3"/>
        <w:numPr>
          <w:ilvl w:val="0"/>
          <w:numId w:val="9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Гоголь «Портрет»</w:t>
      </w:r>
    </w:p>
    <w:p w:rsidR="00D0528F" w:rsidRDefault="00D0528F" w:rsidP="00D0528F">
      <w:pPr>
        <w:pStyle w:val="a3"/>
        <w:numPr>
          <w:ilvl w:val="0"/>
          <w:numId w:val="9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Тургенев «Ася»</w:t>
      </w:r>
    </w:p>
    <w:p w:rsidR="00D0528F" w:rsidRDefault="00D0528F" w:rsidP="00D0528F">
      <w:pPr>
        <w:pStyle w:val="a3"/>
        <w:numPr>
          <w:ilvl w:val="0"/>
          <w:numId w:val="9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Булгаков «Собачье сердце»</w:t>
      </w:r>
    </w:p>
    <w:p w:rsidR="00D0528F" w:rsidRDefault="00D0528F" w:rsidP="00D0528F">
      <w:pPr>
        <w:pStyle w:val="a3"/>
        <w:numPr>
          <w:ilvl w:val="0"/>
          <w:numId w:val="8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одно из приведенных ниже произведений по следующему плану:</w:t>
      </w:r>
    </w:p>
    <w:p w:rsidR="00D0528F" w:rsidRDefault="00D0528F" w:rsidP="00D0528F">
      <w:pPr>
        <w:pStyle w:val="a3"/>
        <w:numPr>
          <w:ilvl w:val="0"/>
          <w:numId w:val="10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Портреты</w:t>
      </w:r>
    </w:p>
    <w:p w:rsidR="00D0528F" w:rsidRDefault="00D0528F" w:rsidP="00D0528F">
      <w:pPr>
        <w:pStyle w:val="a3"/>
        <w:numPr>
          <w:ilvl w:val="0"/>
          <w:numId w:val="10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Пейзажи</w:t>
      </w:r>
    </w:p>
    <w:p w:rsidR="00D0528F" w:rsidRDefault="00D0528F" w:rsidP="00D0528F">
      <w:pPr>
        <w:pStyle w:val="a3"/>
        <w:numPr>
          <w:ilvl w:val="0"/>
          <w:numId w:val="10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вещей</w:t>
      </w:r>
    </w:p>
    <w:p w:rsidR="00D0528F" w:rsidRDefault="00D0528F" w:rsidP="00D0528F">
      <w:pPr>
        <w:pStyle w:val="a3"/>
        <w:numPr>
          <w:ilvl w:val="0"/>
          <w:numId w:val="10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Психологизм (основные приемы)</w:t>
      </w:r>
    </w:p>
    <w:p w:rsidR="00D0528F" w:rsidRDefault="00D0528F" w:rsidP="00D0528F">
      <w:pPr>
        <w:pStyle w:val="a3"/>
        <w:numPr>
          <w:ilvl w:val="0"/>
          <w:numId w:val="10"/>
        </w:numPr>
        <w:tabs>
          <w:tab w:val="left" w:pos="1495"/>
          <w:tab w:val="left" w:pos="55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Детали-подробности и детали-символы</w:t>
      </w:r>
    </w:p>
    <w:p w:rsidR="00D0528F" w:rsidRDefault="00D0528F" w:rsidP="00D0528F">
      <w:pPr>
        <w:tabs>
          <w:tab w:val="left" w:pos="1495"/>
          <w:tab w:val="left" w:pos="55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для анализа:</w:t>
      </w:r>
    </w:p>
    <w:p w:rsidR="00D0528F" w:rsidRDefault="00D0528F" w:rsidP="00D0528F">
      <w:pPr>
        <w:tabs>
          <w:tab w:val="left" w:pos="1495"/>
          <w:tab w:val="left" w:pos="55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 «Пиковая дама»</w:t>
      </w:r>
    </w:p>
    <w:p w:rsidR="00D0528F" w:rsidRDefault="00D0528F" w:rsidP="00D0528F">
      <w:pPr>
        <w:tabs>
          <w:tab w:val="left" w:pos="1495"/>
          <w:tab w:val="left" w:pos="55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Гоголь «Нос»</w:t>
      </w:r>
    </w:p>
    <w:p w:rsidR="00D0528F" w:rsidRDefault="00D0528F" w:rsidP="00D0528F">
      <w:pPr>
        <w:tabs>
          <w:tab w:val="left" w:pos="1495"/>
          <w:tab w:val="left" w:pos="55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 Лермонтов «Демон»</w:t>
      </w:r>
    </w:p>
    <w:p w:rsidR="00D0528F" w:rsidRDefault="00D0528F" w:rsidP="00D0528F">
      <w:pPr>
        <w:tabs>
          <w:tab w:val="left" w:pos="1495"/>
          <w:tab w:val="left" w:pos="55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Гончаров «Обломов»</w:t>
      </w:r>
    </w:p>
    <w:p w:rsidR="00D0528F" w:rsidRDefault="00D0528F" w:rsidP="00D0528F">
      <w:pPr>
        <w:tabs>
          <w:tab w:val="left" w:pos="1495"/>
          <w:tab w:val="left" w:pos="55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Чехов « По делам службы»</w:t>
      </w:r>
    </w:p>
    <w:p w:rsidR="00D0528F" w:rsidRDefault="00D0528F" w:rsidP="00D0528F">
      <w:pPr>
        <w:tabs>
          <w:tab w:val="left" w:pos="1495"/>
          <w:tab w:val="left" w:pos="55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17-18 посвящены анализу выразительно-изобразительных возможностей языка и их использовать в художественной литературе.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обращайте внимание на лексические и стилистические возможности языка (архаизм, историзм, неологизм, диалектизм, профессиональные слова и др.)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Важнейшую роль в художественно речи играют тропы (сравнение, метафора, метонимия, синекдоха, гипербола, литота, оксюморон и др.). При литературоведческом анализе важно различать тропы общеязыковые и тропы авторские.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Общеязыковые тропы вошли с систему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употребляются многими его носителями. Тропы авторские употреблены писателем или поэтом в данной конкретной ситуации. И именно они придают поэтическую образованность художественному тексту.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Еще одним важным языковым средством художественной литературы  является синтаксическая выразительность.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Синтаксические фигуры (различные виды повторов, антитеза, восклицание, риторический вопрос, градация, инверсия и т.д.) повышает выразительность текста и усиливает эмоциональное воздействие на читателя.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Писатели, создавая художественные образы, кроме специфического отбора лексики, синтаксической изобразительности, ритмики, широко используют звукопись. Примеры чрезвычайно искусного использования звукописи в целях наиболее полного, слышимого и зримого изображения можно увидеть у всех крупнейших писателей и поэтов.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художественного произведения следует уделять внимание и речевой характеристике героев.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речи человека, как в зеркале, отражается его психология и идеология, социальные интересы и связи, житейский опыт, культурный уровень, умственные запросы.                                                           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литературоведческого анализа является анализ композиции. На занятиях 20-22 рассматриваются композиционные приёмы (повтор, усиление, противопоставление и монтаж), композицию системы персонажей, сюжет и конфликт произведения, типы сюжетов. 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предлагаются следующие задания: </w:t>
      </w:r>
    </w:p>
    <w:p w:rsidR="00D0528F" w:rsidRDefault="00D0528F" w:rsidP="00D0528F">
      <w:pPr>
        <w:pStyle w:val="a3"/>
        <w:numPr>
          <w:ilvl w:val="0"/>
          <w:numId w:val="11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художественной литературе примеры действия композиционных приёмов и охарактеризуйте их.</w:t>
      </w:r>
    </w:p>
    <w:p w:rsidR="00D0528F" w:rsidRDefault="00D0528F" w:rsidP="00D0528F">
      <w:pPr>
        <w:pStyle w:val="a3"/>
        <w:numPr>
          <w:ilvl w:val="0"/>
          <w:numId w:val="11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Проанализируйте композиционные взаимоотношения персонажей романа Л.Н Толстого «Война и мир» (Наполеон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Кутузов и Наташа), Ф.М. Достоевского «Преступление и наказание» (Соня и Раскольников, Раскольников и Лужин, Раскольников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Свидригайлов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0528F" w:rsidRDefault="00D0528F" w:rsidP="00D0528F">
      <w:pPr>
        <w:pStyle w:val="a3"/>
        <w:numPr>
          <w:ilvl w:val="0"/>
          <w:numId w:val="11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типы конфликта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произведениях: </w:t>
      </w:r>
    </w:p>
    <w:p w:rsidR="00D0528F" w:rsidRDefault="00D0528F" w:rsidP="00D0528F">
      <w:pPr>
        <w:pStyle w:val="a3"/>
        <w:numPr>
          <w:ilvl w:val="0"/>
          <w:numId w:val="12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Грибоедов «Горе от ума»</w:t>
      </w:r>
    </w:p>
    <w:p w:rsidR="00D0528F" w:rsidRDefault="00D0528F" w:rsidP="00D0528F">
      <w:pPr>
        <w:pStyle w:val="a3"/>
        <w:numPr>
          <w:ilvl w:val="0"/>
          <w:numId w:val="12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 « Скупой рыцарь»</w:t>
      </w:r>
    </w:p>
    <w:p w:rsidR="00D0528F" w:rsidRDefault="00D0528F" w:rsidP="00D0528F">
      <w:pPr>
        <w:pStyle w:val="a3"/>
        <w:numPr>
          <w:ilvl w:val="0"/>
          <w:numId w:val="12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Толстой «Анна К</w:t>
      </w:r>
      <w:r w:rsidR="00141A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ренина»</w:t>
      </w:r>
    </w:p>
    <w:p w:rsidR="00D0528F" w:rsidRDefault="00D0528F" w:rsidP="00D0528F">
      <w:pPr>
        <w:pStyle w:val="a3"/>
        <w:numPr>
          <w:ilvl w:val="0"/>
          <w:numId w:val="12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Островский «Бесприданница»</w:t>
      </w:r>
    </w:p>
    <w:p w:rsidR="00D0528F" w:rsidRDefault="00D0528F" w:rsidP="00D0528F">
      <w:pPr>
        <w:pStyle w:val="a3"/>
        <w:numPr>
          <w:ilvl w:val="0"/>
          <w:numId w:val="11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тип композиции  в следующих     произведениях:</w:t>
      </w:r>
    </w:p>
    <w:p w:rsidR="00D0528F" w:rsidRDefault="00D0528F" w:rsidP="00D0528F">
      <w:pPr>
        <w:pStyle w:val="a3"/>
        <w:numPr>
          <w:ilvl w:val="0"/>
          <w:numId w:val="13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Гоголь «Портрет»</w:t>
      </w:r>
    </w:p>
    <w:p w:rsidR="00D0528F" w:rsidRDefault="00D0528F" w:rsidP="00D0528F">
      <w:pPr>
        <w:pStyle w:val="a3"/>
        <w:numPr>
          <w:ilvl w:val="0"/>
          <w:numId w:val="13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Тургенев «Ася»</w:t>
      </w:r>
    </w:p>
    <w:p w:rsidR="00D0528F" w:rsidRDefault="00D0528F" w:rsidP="00D0528F">
      <w:pPr>
        <w:pStyle w:val="a3"/>
        <w:numPr>
          <w:ilvl w:val="0"/>
          <w:numId w:val="13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Н.С. Лесков «Очарованный странник»</w:t>
      </w:r>
    </w:p>
    <w:p w:rsidR="00D0528F" w:rsidRDefault="00D0528F" w:rsidP="00D0528F">
      <w:pPr>
        <w:pStyle w:val="a3"/>
        <w:numPr>
          <w:ilvl w:val="0"/>
          <w:numId w:val="13"/>
        </w:num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А.М. Горький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Челкаш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0528F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466">
        <w:rPr>
          <w:rFonts w:ascii="Times New Roman" w:hAnsi="Times New Roman" w:cs="Times New Roman"/>
          <w:sz w:val="28"/>
          <w:szCs w:val="28"/>
        </w:rPr>
        <w:t>На 23-24 занятиях показываются основные особенности анализа произведения в связи с его родом и жанром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анализа родовых и жанровых особенностей берутся произведения: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А.С. Пушкин «Пир во время чумы»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Н.В. Гоголь «Ревизор»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А.Н. Островский «Волки и овцы»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А.Блок «О доблестях, о подвигах, о славе»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В.А. Жуковский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Ивиковы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журавли»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D0528F" w:rsidRPr="0009328B" w:rsidRDefault="00D0528F" w:rsidP="00D0528F">
      <w:pPr>
        <w:tabs>
          <w:tab w:val="left" w:pos="1495"/>
          <w:tab w:val="left" w:pos="551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932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9328B">
        <w:rPr>
          <w:rFonts w:ascii="Times New Roman" w:hAnsi="Times New Roman" w:cs="Times New Roman"/>
          <w:b/>
          <w:sz w:val="24"/>
          <w:szCs w:val="24"/>
        </w:rPr>
        <w:t>Типология анализа художественного произведения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цели анализа, конкретного подхода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тексте возможно разные типы анализа художественного произведения: лингвистический анализ, литературоведческий анализ, контекстная форма анализа.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 контекст в </w:t>
      </w:r>
      <w:r w:rsidRPr="003A5466">
        <w:rPr>
          <w:rFonts w:ascii="Times New Roman" w:hAnsi="Times New Roman" w:cs="Times New Roman"/>
          <w:sz w:val="28"/>
          <w:szCs w:val="28"/>
          <w:u w:val="single"/>
        </w:rPr>
        <w:t>литературной традиции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произведение и творчество писателя, произведение и литературные течения и направления); исторический (социально-политическая обстановка в эпоху создания произведения); контекст судьбы и творчества писателя ( биографический); философский контекст. 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контекстуального анализа определяется применительно к каждому конкретному произведению.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всём многообразии возможных аспектов рассмотрения литературного произведения очень важно помнить, что начальным и конечным моментом изучении является сам художественный текст, взятый во всей сложной системе сцеплений, взаимосвязей его компонентов, образующих единое целое. </w:t>
      </w:r>
    </w:p>
    <w:p w:rsidR="00D0528F" w:rsidRDefault="00D0528F" w:rsidP="00D0528F">
      <w:pPr>
        <w:tabs>
          <w:tab w:val="left" w:pos="1495"/>
          <w:tab w:val="left" w:pos="5511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избранный учителем аспект анализа может быть оправданным лишь в том случае, если он целенаправлен, помогает войти во внутреннюю суть данного произведения, помогает увидеть его тематического и идейное своеобразие, оценить богатство изобразительных средств языка.</w:t>
      </w:r>
    </w:p>
    <w:p w:rsidR="00930A49" w:rsidRDefault="00930A49"/>
    <w:sectPr w:rsidR="00930A49" w:rsidSect="0093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E08"/>
    <w:multiLevelType w:val="hybridMultilevel"/>
    <w:tmpl w:val="80EE9BB0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F491E4A"/>
    <w:multiLevelType w:val="hybridMultilevel"/>
    <w:tmpl w:val="46C42AD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21C2520A"/>
    <w:multiLevelType w:val="hybridMultilevel"/>
    <w:tmpl w:val="AC920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717F0"/>
    <w:multiLevelType w:val="hybridMultilevel"/>
    <w:tmpl w:val="0F5A32DA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>
    <w:nsid w:val="2DD61AE2"/>
    <w:multiLevelType w:val="hybridMultilevel"/>
    <w:tmpl w:val="17FEED0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54A0E23"/>
    <w:multiLevelType w:val="hybridMultilevel"/>
    <w:tmpl w:val="AB043AEA"/>
    <w:lvl w:ilvl="0" w:tplc="7292E3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7C3E6E"/>
    <w:multiLevelType w:val="hybridMultilevel"/>
    <w:tmpl w:val="A1B87A3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F22059D"/>
    <w:multiLevelType w:val="hybridMultilevel"/>
    <w:tmpl w:val="EE28F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1262D2"/>
    <w:multiLevelType w:val="hybridMultilevel"/>
    <w:tmpl w:val="E29E5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982D10"/>
    <w:multiLevelType w:val="hybridMultilevel"/>
    <w:tmpl w:val="0B32E02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65497BE9"/>
    <w:multiLevelType w:val="hybridMultilevel"/>
    <w:tmpl w:val="BA40BB60"/>
    <w:lvl w:ilvl="0" w:tplc="041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1">
    <w:nsid w:val="7631749F"/>
    <w:multiLevelType w:val="hybridMultilevel"/>
    <w:tmpl w:val="98348250"/>
    <w:lvl w:ilvl="0" w:tplc="814234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D1977AA"/>
    <w:multiLevelType w:val="hybridMultilevel"/>
    <w:tmpl w:val="E534914E"/>
    <w:lvl w:ilvl="0" w:tplc="994ED9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0528F"/>
    <w:rsid w:val="00141A29"/>
    <w:rsid w:val="005C5114"/>
    <w:rsid w:val="005E4E58"/>
    <w:rsid w:val="00930A49"/>
    <w:rsid w:val="00D0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2" type="connector" idref="#_x0000_s1036"/>
        <o:r id="V:Rule13" type="connector" idref="#_x0000_s1033"/>
        <o:r id="V:Rule14" type="connector" idref="#_x0000_s1034"/>
        <o:r id="V:Rule15" type="connector" idref="#_x0000_s1026"/>
        <o:r id="V:Rule16" type="connector" idref="#_x0000_s1035"/>
        <o:r id="V:Rule17" type="connector" idref="#_x0000_s1032"/>
        <o:r id="V:Rule18" type="connector" idref="#_x0000_s1029"/>
        <o:r id="V:Rule19" type="connector" idref="#_x0000_s1028"/>
        <o:r id="V:Rule20" type="connector" idref="#_x0000_s1030"/>
        <o:r id="V:Rule21" type="connector" idref="#_x0000_s1031"/>
        <o:r id="V:Rule2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8F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1461</Words>
  <Characters>8330</Characters>
  <Application>Microsoft Office Word</Application>
  <DocSecurity>0</DocSecurity>
  <Lines>69</Lines>
  <Paragraphs>19</Paragraphs>
  <ScaleCrop>false</ScaleCrop>
  <Company>Microsoft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2012-01-19T19:18:00Z</dcterms:created>
  <dcterms:modified xsi:type="dcterms:W3CDTF">2012-01-26T07:20:00Z</dcterms:modified>
</cp:coreProperties>
</file>