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22" w:rsidRDefault="00D30022" w:rsidP="00D30022">
      <w:pPr>
        <w:jc w:val="right"/>
        <w:rPr>
          <w:b/>
          <w:bCs/>
        </w:rPr>
      </w:pPr>
      <w:r>
        <w:rPr>
          <w:b/>
          <w:bCs/>
        </w:rPr>
        <w:t>Приложение № 2.</w:t>
      </w:r>
    </w:p>
    <w:p w:rsidR="00D30022" w:rsidRDefault="00D30022" w:rsidP="00D30022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ПОЛОЖНИЕ</w:t>
      </w:r>
    </w:p>
    <w:p w:rsidR="00D30022" w:rsidRDefault="00D30022" w:rsidP="00D30022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о фестивале методических разработок </w:t>
      </w:r>
    </w:p>
    <w:p w:rsidR="00D30022" w:rsidRDefault="00D30022" w:rsidP="00D30022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«Варианты макетов в совместной игре взрослых и детей».</w:t>
      </w:r>
    </w:p>
    <w:p w:rsidR="00D30022" w:rsidRDefault="00D30022" w:rsidP="00D30022">
      <w:pPr>
        <w:spacing w:line="200" w:lineRule="atLeast"/>
        <w:jc w:val="center"/>
        <w:rPr>
          <w:b/>
          <w:bCs/>
        </w:rPr>
      </w:pPr>
    </w:p>
    <w:p w:rsidR="00D30022" w:rsidRDefault="00D30022" w:rsidP="00D30022">
      <w:pPr>
        <w:spacing w:line="200" w:lineRule="atLeast"/>
        <w:rPr>
          <w:u w:val="single"/>
        </w:rPr>
      </w:pPr>
      <w:r>
        <w:rPr>
          <w:u w:val="single"/>
        </w:rPr>
        <w:t>Цели и задачи фестиваля:</w:t>
      </w:r>
    </w:p>
    <w:p w:rsidR="00D30022" w:rsidRDefault="00D30022" w:rsidP="00D30022">
      <w:pPr>
        <w:spacing w:line="200" w:lineRule="atLeast"/>
      </w:pPr>
      <w:r>
        <w:t>1.Активизация творческой деятельности педагогов по созданию и использованию макетов.</w:t>
      </w:r>
    </w:p>
    <w:p w:rsidR="00D30022" w:rsidRDefault="00D30022" w:rsidP="00D30022">
      <w:pPr>
        <w:spacing w:line="200" w:lineRule="atLeast"/>
      </w:pPr>
      <w:r>
        <w:t>2. Создание условий для  игровой деятельности /режиссерских игр/ дошкольников.</w:t>
      </w:r>
    </w:p>
    <w:p w:rsidR="00D30022" w:rsidRDefault="00D30022" w:rsidP="00D30022">
      <w:pPr>
        <w:spacing w:line="200" w:lineRule="atLeast"/>
      </w:pPr>
      <w:r>
        <w:t>3.Выявление передовых педагогических опытов работы по теме.</w:t>
      </w:r>
    </w:p>
    <w:p w:rsidR="00D30022" w:rsidRDefault="00D30022" w:rsidP="00D30022">
      <w:pPr>
        <w:spacing w:line="200" w:lineRule="atLeast"/>
        <w:rPr>
          <w:u w:val="single"/>
        </w:rPr>
      </w:pPr>
      <w:r>
        <w:rPr>
          <w:u w:val="single"/>
        </w:rPr>
        <w:t>Участники фестиваля:</w:t>
      </w:r>
    </w:p>
    <w:p w:rsidR="00D30022" w:rsidRDefault="00D30022" w:rsidP="00D30022">
      <w:pPr>
        <w:spacing w:line="200" w:lineRule="atLeast"/>
      </w:pPr>
      <w:r>
        <w:t>В  фестивале принимают участие  педагоги (перечислить)</w:t>
      </w:r>
    </w:p>
    <w:p w:rsidR="00D30022" w:rsidRDefault="00D30022" w:rsidP="00D30022">
      <w:pPr>
        <w:spacing w:line="200" w:lineRule="atLeast"/>
        <w:rPr>
          <w:color w:val="000000"/>
          <w:u w:val="single"/>
        </w:rPr>
      </w:pPr>
      <w:r>
        <w:rPr>
          <w:color w:val="000000"/>
          <w:u w:val="single"/>
        </w:rPr>
        <w:t xml:space="preserve">Сроки проведения:  </w:t>
      </w:r>
    </w:p>
    <w:p w:rsidR="00D30022" w:rsidRDefault="00D30022" w:rsidP="00D30022">
      <w:pPr>
        <w:spacing w:line="200" w:lineRule="atLeast"/>
        <w:rPr>
          <w:color w:val="000000"/>
          <w:u w:val="single"/>
        </w:rPr>
      </w:pPr>
      <w:r>
        <w:rPr>
          <w:color w:val="000000"/>
          <w:u w:val="single"/>
        </w:rPr>
        <w:t>Условия участия в фестивале:</w:t>
      </w:r>
    </w:p>
    <w:p w:rsidR="00D30022" w:rsidRPr="00D30022" w:rsidRDefault="00D30022" w:rsidP="00D30022">
      <w:pPr>
        <w:pStyle w:val="a4"/>
        <w:numPr>
          <w:ilvl w:val="0"/>
          <w:numId w:val="4"/>
        </w:numPr>
        <w:tabs>
          <w:tab w:val="left" w:pos="720"/>
        </w:tabs>
        <w:suppressAutoHyphens/>
        <w:spacing w:after="0" w:line="200" w:lineRule="atLeast"/>
        <w:rPr>
          <w:color w:val="000000"/>
        </w:rPr>
      </w:pPr>
      <w:r w:rsidRPr="00D30022">
        <w:rPr>
          <w:color w:val="000000"/>
        </w:rPr>
        <w:t>Наличие в группе макета для игровой деятельности.</w:t>
      </w:r>
    </w:p>
    <w:p w:rsidR="00D30022" w:rsidRPr="00D30022" w:rsidRDefault="00D30022" w:rsidP="00D30022">
      <w:pPr>
        <w:pStyle w:val="a4"/>
        <w:numPr>
          <w:ilvl w:val="0"/>
          <w:numId w:val="4"/>
        </w:numPr>
        <w:tabs>
          <w:tab w:val="left" w:pos="720"/>
        </w:tabs>
        <w:suppressAutoHyphens/>
        <w:spacing w:after="0" w:line="200" w:lineRule="atLeast"/>
        <w:rPr>
          <w:color w:val="000000"/>
        </w:rPr>
      </w:pPr>
      <w:r w:rsidRPr="00D30022">
        <w:rPr>
          <w:color w:val="000000"/>
        </w:rPr>
        <w:t>Оборудование к макету в соответствии с требованиями: фигурки-персонажи, маркеры пространства «мира», предметы, обозначающие события-действия персонажей.</w:t>
      </w:r>
    </w:p>
    <w:p w:rsidR="00D30022" w:rsidRPr="00D30022" w:rsidRDefault="00D30022" w:rsidP="00D30022">
      <w:pPr>
        <w:pStyle w:val="a4"/>
        <w:numPr>
          <w:ilvl w:val="0"/>
          <w:numId w:val="4"/>
        </w:numPr>
        <w:tabs>
          <w:tab w:val="left" w:pos="720"/>
        </w:tabs>
        <w:suppressAutoHyphens/>
        <w:spacing w:after="0" w:line="200" w:lineRule="atLeast"/>
        <w:rPr>
          <w:color w:val="000000"/>
        </w:rPr>
      </w:pPr>
      <w:proofErr w:type="gramStart"/>
      <w:r w:rsidRPr="00D30022">
        <w:rPr>
          <w:color w:val="000000"/>
        </w:rPr>
        <w:t>Взаимосвязь работы  с макетами  с  реализуемой комплексной и парциальными  программами.</w:t>
      </w:r>
      <w:proofErr w:type="gramEnd"/>
    </w:p>
    <w:p w:rsidR="00D30022" w:rsidRPr="00D30022" w:rsidRDefault="00D30022" w:rsidP="00D30022">
      <w:pPr>
        <w:pStyle w:val="a4"/>
        <w:numPr>
          <w:ilvl w:val="0"/>
          <w:numId w:val="4"/>
        </w:numPr>
        <w:tabs>
          <w:tab w:val="left" w:pos="720"/>
        </w:tabs>
        <w:suppressAutoHyphens/>
        <w:spacing w:after="0" w:line="200" w:lineRule="atLeast"/>
        <w:rPr>
          <w:color w:val="000000"/>
        </w:rPr>
      </w:pPr>
      <w:proofErr w:type="spellStart"/>
      <w:r w:rsidRPr="00D30022">
        <w:rPr>
          <w:color w:val="000000"/>
        </w:rPr>
        <w:t>Задействованность</w:t>
      </w:r>
      <w:proofErr w:type="spellEnd"/>
      <w:r w:rsidRPr="00D3002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30022">
        <w:rPr>
          <w:color w:val="000000"/>
        </w:rPr>
        <w:t>детей при создании макета.</w:t>
      </w:r>
    </w:p>
    <w:p w:rsidR="00D30022" w:rsidRDefault="00D30022" w:rsidP="00D30022">
      <w:pPr>
        <w:spacing w:line="200" w:lineRule="atLeast"/>
      </w:pPr>
      <w:r>
        <w:rPr>
          <w:color w:val="000000"/>
          <w:u w:val="single"/>
        </w:rPr>
        <w:t>Оценива</w:t>
      </w:r>
      <w:r>
        <w:rPr>
          <w:u w:val="single"/>
        </w:rPr>
        <w:t xml:space="preserve">ние макетов </w:t>
      </w:r>
      <w:r>
        <w:t xml:space="preserve">осуществляется в ходе </w:t>
      </w:r>
      <w:proofErr w:type="spellStart"/>
      <w:r>
        <w:t>взаимоанализа</w:t>
      </w:r>
      <w:proofErr w:type="spellEnd"/>
      <w:r>
        <w:t xml:space="preserve"> и самоанализа каждого участника на основе заполнения оценочного листа.</w:t>
      </w:r>
    </w:p>
    <w:p w:rsidR="00D30022" w:rsidRDefault="00D30022" w:rsidP="00D30022">
      <w:pPr>
        <w:spacing w:line="200" w:lineRule="atLeast"/>
      </w:pPr>
      <w:r>
        <w:t>Анализ оценочных листов производят:</w:t>
      </w:r>
    </w:p>
    <w:p w:rsidR="00D30022" w:rsidRDefault="00D30022" w:rsidP="00D30022">
      <w:pPr>
        <w:numPr>
          <w:ilvl w:val="0"/>
          <w:numId w:val="2"/>
        </w:numPr>
        <w:tabs>
          <w:tab w:val="left" w:pos="709"/>
          <w:tab w:val="left" w:pos="2340"/>
        </w:tabs>
        <w:suppressAutoHyphens/>
        <w:spacing w:after="0" w:line="200" w:lineRule="atLeast"/>
      </w:pPr>
      <w:r>
        <w:t>_______________</w:t>
      </w:r>
    </w:p>
    <w:p w:rsidR="00D30022" w:rsidRDefault="00D30022" w:rsidP="00D30022">
      <w:pPr>
        <w:numPr>
          <w:ilvl w:val="0"/>
          <w:numId w:val="2"/>
        </w:numPr>
        <w:tabs>
          <w:tab w:val="left" w:pos="709"/>
          <w:tab w:val="left" w:pos="2340"/>
        </w:tabs>
        <w:suppressAutoHyphens/>
        <w:spacing w:after="0" w:line="200" w:lineRule="atLeast"/>
      </w:pPr>
      <w:r>
        <w:t>_______________</w:t>
      </w:r>
    </w:p>
    <w:p w:rsidR="00D30022" w:rsidRDefault="00D30022" w:rsidP="00D30022">
      <w:pPr>
        <w:numPr>
          <w:ilvl w:val="0"/>
          <w:numId w:val="2"/>
        </w:numPr>
        <w:tabs>
          <w:tab w:val="left" w:pos="709"/>
          <w:tab w:val="left" w:pos="2340"/>
        </w:tabs>
        <w:suppressAutoHyphens/>
        <w:spacing w:after="0" w:line="200" w:lineRule="atLeast"/>
      </w:pPr>
      <w:r>
        <w:t>_______________</w:t>
      </w:r>
    </w:p>
    <w:p w:rsidR="00D30022" w:rsidRDefault="00D30022" w:rsidP="00D30022">
      <w:pPr>
        <w:spacing w:line="200" w:lineRule="atLeast"/>
      </w:pPr>
      <w:r>
        <w:rPr>
          <w:u w:val="single"/>
        </w:rPr>
        <w:t>Подведение итогов</w:t>
      </w:r>
      <w:r>
        <w:t>:</w:t>
      </w:r>
    </w:p>
    <w:p w:rsidR="00D30022" w:rsidRDefault="00D30022" w:rsidP="00D30022">
      <w:pPr>
        <w:numPr>
          <w:ilvl w:val="0"/>
          <w:numId w:val="3"/>
        </w:numPr>
        <w:tabs>
          <w:tab w:val="left" w:pos="1069"/>
        </w:tabs>
        <w:suppressAutoHyphens/>
        <w:spacing w:after="0" w:line="200" w:lineRule="atLeast"/>
      </w:pPr>
      <w:r>
        <w:t>Подведение итогов состоится  __________</w:t>
      </w:r>
    </w:p>
    <w:p w:rsidR="00D30022" w:rsidRDefault="00D30022" w:rsidP="00D30022">
      <w:pPr>
        <w:shd w:val="clear" w:color="auto" w:fill="FFFFFF"/>
        <w:spacing w:line="200" w:lineRule="atLeast"/>
        <w:ind w:left="360"/>
      </w:pPr>
      <w:r>
        <w:t>Все участники  награждаются почетными грамотами и  сувенирами  на педагогическом совете.</w:t>
      </w:r>
    </w:p>
    <w:p w:rsidR="00D30022" w:rsidRDefault="00D30022" w:rsidP="00D30022">
      <w:pPr>
        <w:shd w:val="clear" w:color="auto" w:fill="FFFFFF"/>
        <w:tabs>
          <w:tab w:val="left" w:pos="706"/>
        </w:tabs>
        <w:ind w:left="14" w:firstLine="451"/>
      </w:pPr>
    </w:p>
    <w:p w:rsidR="00D30022" w:rsidRDefault="00D30022" w:rsidP="00D30022">
      <w:pPr>
        <w:jc w:val="center"/>
      </w:pPr>
    </w:p>
    <w:p w:rsidR="00D30022" w:rsidRDefault="00D30022" w:rsidP="00D30022">
      <w:pPr>
        <w:jc w:val="center"/>
        <w:rPr>
          <w:b/>
          <w:bCs/>
        </w:rPr>
      </w:pPr>
      <w:r>
        <w:rPr>
          <w:b/>
          <w:bCs/>
        </w:rPr>
        <w:t>Оценочный лист макетов:</w:t>
      </w:r>
    </w:p>
    <w:tbl>
      <w:tblPr>
        <w:tblW w:w="10264" w:type="dxa"/>
        <w:tblInd w:w="-2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5"/>
        <w:gridCol w:w="1037"/>
        <w:gridCol w:w="1052"/>
        <w:gridCol w:w="1316"/>
        <w:gridCol w:w="1006"/>
        <w:gridCol w:w="1409"/>
        <w:gridCol w:w="1718"/>
        <w:gridCol w:w="1581"/>
      </w:tblGrid>
      <w:tr w:rsidR="00D30022" w:rsidTr="00E21BFE">
        <w:trPr>
          <w:trHeight w:hRule="exact" w:val="1491"/>
        </w:trPr>
        <w:tc>
          <w:tcPr>
            <w:tcW w:w="1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</w:t>
            </w:r>
            <w:r>
              <w:rPr>
                <w:b/>
                <w:bCs/>
              </w:rPr>
              <w:softHyphen/>
              <w:t>ние ма</w:t>
            </w:r>
            <w:r>
              <w:rPr>
                <w:b/>
                <w:bCs/>
              </w:rPr>
              <w:softHyphen/>
              <w:t>кета.</w:t>
            </w:r>
          </w:p>
          <w:p w:rsidR="00D30022" w:rsidRDefault="00D30022" w:rsidP="00F30917">
            <w:pPr>
              <w:pStyle w:val="a3"/>
              <w:jc w:val="center"/>
              <w:rPr>
                <w:b/>
                <w:bCs/>
              </w:rPr>
            </w:pPr>
          </w:p>
          <w:p w:rsidR="00D30022" w:rsidRDefault="00D30022" w:rsidP="00F30917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lastRenderedPageBreak/>
              <w:t>ная груп</w:t>
            </w:r>
            <w:r>
              <w:rPr>
                <w:b/>
                <w:bCs/>
              </w:rPr>
              <w:softHyphen/>
              <w:t>па.</w:t>
            </w:r>
          </w:p>
        </w:tc>
        <w:tc>
          <w:tcPr>
            <w:tcW w:w="10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Рацио</w:t>
            </w:r>
            <w:r>
              <w:rPr>
                <w:b/>
                <w:bCs/>
              </w:rPr>
              <w:softHyphen/>
              <w:t>нальная органи</w:t>
            </w:r>
            <w:r>
              <w:rPr>
                <w:b/>
                <w:bCs/>
              </w:rPr>
              <w:softHyphen/>
              <w:t>зация и разме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lastRenderedPageBreak/>
              <w:t>щение в группе</w:t>
            </w:r>
          </w:p>
        </w:tc>
        <w:tc>
          <w:tcPr>
            <w:tcW w:w="10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</w:p>
          <w:p w:rsidR="00D30022" w:rsidRDefault="00D30022" w:rsidP="00F30917">
            <w:pPr>
              <w:pStyle w:val="a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Задействован</w:t>
            </w:r>
            <w:r>
              <w:rPr>
                <w:b/>
                <w:bCs/>
              </w:rPr>
              <w:softHyphen/>
              <w:t>ность</w:t>
            </w:r>
            <w:proofErr w:type="spellEnd"/>
            <w:r>
              <w:rPr>
                <w:b/>
                <w:bCs/>
              </w:rPr>
              <w:t xml:space="preserve"> детей </w:t>
            </w:r>
            <w:r>
              <w:rPr>
                <w:b/>
                <w:bCs/>
              </w:rPr>
              <w:lastRenderedPageBreak/>
              <w:t>при со</w:t>
            </w:r>
            <w:r>
              <w:rPr>
                <w:b/>
                <w:bCs/>
              </w:rPr>
              <w:softHyphen/>
              <w:t>здании макета</w:t>
            </w:r>
          </w:p>
        </w:tc>
        <w:tc>
          <w:tcPr>
            <w:tcW w:w="373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Построение игровой среды с ис</w:t>
            </w:r>
            <w:r>
              <w:rPr>
                <w:b/>
                <w:bCs/>
              </w:rPr>
              <w:softHyphen/>
              <w:t>пользованием макета (разнооб</w:t>
            </w:r>
            <w:r>
              <w:rPr>
                <w:b/>
                <w:bCs/>
              </w:rPr>
              <w:softHyphen/>
              <w:t>разие, качество, эстетика оформ</w:t>
            </w:r>
            <w:r>
              <w:rPr>
                <w:b/>
                <w:bCs/>
              </w:rPr>
              <w:softHyphen/>
              <w:t>ления, новизна, твор</w:t>
            </w:r>
            <w:r>
              <w:rPr>
                <w:b/>
                <w:bCs/>
              </w:rPr>
              <w:softHyphen/>
              <w:t>ческий под</w:t>
            </w:r>
            <w:r>
              <w:rPr>
                <w:b/>
                <w:bCs/>
              </w:rPr>
              <w:softHyphen/>
              <w:t>ход)</w:t>
            </w:r>
          </w:p>
        </w:tc>
        <w:tc>
          <w:tcPr>
            <w:tcW w:w="17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для организа</w:t>
            </w:r>
            <w:r>
              <w:rPr>
                <w:b/>
                <w:bCs/>
              </w:rPr>
              <w:softHyphen/>
              <w:t>ции самостоя</w:t>
            </w:r>
            <w:r>
              <w:rPr>
                <w:b/>
                <w:bCs/>
              </w:rPr>
              <w:softHyphen/>
              <w:t>тельной  дея</w:t>
            </w:r>
            <w:r>
              <w:rPr>
                <w:b/>
                <w:bCs/>
              </w:rPr>
              <w:softHyphen/>
              <w:t xml:space="preserve">тельности </w:t>
            </w:r>
          </w:p>
        </w:tc>
        <w:tc>
          <w:tcPr>
            <w:tcW w:w="15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</w:p>
          <w:p w:rsidR="00D30022" w:rsidRDefault="00D30022" w:rsidP="00F30917">
            <w:pPr>
              <w:pStyle w:val="a3"/>
              <w:jc w:val="center"/>
              <w:rPr>
                <w:b/>
                <w:bCs/>
              </w:rPr>
            </w:pPr>
          </w:p>
          <w:p w:rsidR="00E21BFE" w:rsidRDefault="00D30022" w:rsidP="00F30917">
            <w:pPr>
              <w:pStyle w:val="a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Рекоменда</w:t>
            </w:r>
            <w:proofErr w:type="spellEnd"/>
            <w:r w:rsidR="00E21BFE">
              <w:rPr>
                <w:b/>
                <w:bCs/>
              </w:rPr>
              <w:t>-</w:t>
            </w:r>
          </w:p>
          <w:p w:rsidR="00D30022" w:rsidRDefault="00D30022" w:rsidP="00F30917">
            <w:pPr>
              <w:pStyle w:val="a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ции</w:t>
            </w:r>
            <w:proofErr w:type="spellEnd"/>
          </w:p>
        </w:tc>
      </w:tr>
      <w:tr w:rsidR="00D30022" w:rsidTr="00E21BFE">
        <w:trPr>
          <w:trHeight w:hRule="exact" w:val="1215"/>
        </w:trPr>
        <w:tc>
          <w:tcPr>
            <w:tcW w:w="1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/>
        </w:tc>
        <w:tc>
          <w:tcPr>
            <w:tcW w:w="10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/>
        </w:tc>
        <w:tc>
          <w:tcPr>
            <w:tcW w:w="10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/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Фигурки </w:t>
            </w:r>
            <w:proofErr w:type="gramStart"/>
            <w:r>
              <w:rPr>
                <w:b/>
                <w:bCs/>
              </w:rPr>
              <w:t>-п</w:t>
            </w:r>
            <w:proofErr w:type="gramEnd"/>
            <w:r>
              <w:rPr>
                <w:b/>
                <w:bCs/>
              </w:rPr>
              <w:t>ерсо</w:t>
            </w:r>
            <w:r>
              <w:rPr>
                <w:b/>
                <w:bCs/>
              </w:rPr>
              <w:softHyphen/>
              <w:t>нажи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Марке</w:t>
            </w:r>
            <w:r>
              <w:rPr>
                <w:b/>
                <w:bCs/>
              </w:rPr>
              <w:softHyphen/>
              <w:t>ры про</w:t>
            </w:r>
            <w:r>
              <w:rPr>
                <w:b/>
                <w:bCs/>
              </w:rPr>
              <w:softHyphen/>
              <w:t>странства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E21BFE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Предметы</w:t>
            </w:r>
            <w:proofErr w:type="gramStart"/>
            <w:r>
              <w:rPr>
                <w:b/>
                <w:bCs/>
              </w:rPr>
              <w:t>..</w:t>
            </w:r>
            <w:proofErr w:type="gramEnd"/>
            <w:r>
              <w:rPr>
                <w:b/>
                <w:bCs/>
              </w:rPr>
              <w:t>со</w:t>
            </w:r>
            <w:r>
              <w:rPr>
                <w:b/>
                <w:bCs/>
              </w:rPr>
              <w:softHyphen/>
              <w:t>бытия, действия</w:t>
            </w:r>
          </w:p>
        </w:tc>
        <w:tc>
          <w:tcPr>
            <w:tcW w:w="17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/>
        </w:tc>
        <w:tc>
          <w:tcPr>
            <w:tcW w:w="15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/>
        </w:tc>
      </w:tr>
      <w:tr w:rsidR="00D30022" w:rsidTr="00E21BFE"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  <w:p w:rsidR="00D30022" w:rsidRDefault="00D30022" w:rsidP="00F30917">
            <w:pPr>
              <w:pStyle w:val="a3"/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</w:tr>
      <w:tr w:rsidR="00D30022" w:rsidTr="00E21BFE"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  <w:p w:rsidR="00D30022" w:rsidRDefault="00D30022" w:rsidP="00F30917">
            <w:pPr>
              <w:pStyle w:val="a3"/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</w:tr>
      <w:tr w:rsidR="00D30022" w:rsidTr="00E21BFE"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  <w:p w:rsidR="00D30022" w:rsidRDefault="00D30022" w:rsidP="00F30917">
            <w:pPr>
              <w:pStyle w:val="a3"/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</w:tr>
      <w:tr w:rsidR="00D30022" w:rsidTr="00E21BFE"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  <w:p w:rsidR="00D30022" w:rsidRDefault="00D30022" w:rsidP="00F30917">
            <w:pPr>
              <w:pStyle w:val="a3"/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</w:tr>
      <w:tr w:rsidR="00D30022" w:rsidTr="00E21BFE"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  <w:p w:rsidR="00D30022" w:rsidRDefault="00D30022" w:rsidP="00F30917">
            <w:pPr>
              <w:pStyle w:val="a3"/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022" w:rsidRDefault="00D30022" w:rsidP="00F30917">
            <w:pPr>
              <w:pStyle w:val="a3"/>
              <w:snapToGrid w:val="0"/>
            </w:pPr>
          </w:p>
        </w:tc>
      </w:tr>
    </w:tbl>
    <w:p w:rsidR="00D30022" w:rsidRDefault="00D30022" w:rsidP="00D30022">
      <w:pPr>
        <w:shd w:val="clear" w:color="auto" w:fill="FFFFFF"/>
        <w:jc w:val="center"/>
        <w:rPr>
          <w:b/>
        </w:rPr>
      </w:pPr>
    </w:p>
    <w:p w:rsidR="00FD7442" w:rsidRDefault="00FD7442"/>
    <w:sectPr w:rsidR="00FD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−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262A42FE"/>
    <w:multiLevelType w:val="hybridMultilevel"/>
    <w:tmpl w:val="84DE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022"/>
    <w:rsid w:val="00D30022"/>
    <w:rsid w:val="00E21BFE"/>
    <w:rsid w:val="00FD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002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D30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2012-01-27T09:45:00Z</dcterms:created>
  <dcterms:modified xsi:type="dcterms:W3CDTF">2012-01-27T09:47:00Z</dcterms:modified>
</cp:coreProperties>
</file>