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61" w:rsidRPr="00435C61" w:rsidRDefault="00435C61" w:rsidP="00435C61">
      <w:pPr>
        <w:pStyle w:val="a3"/>
        <w:ind w:firstLine="567"/>
        <w:rPr>
          <w:b/>
          <w:bCs/>
          <w:color w:val="000000"/>
          <w:sz w:val="22"/>
          <w:szCs w:val="22"/>
        </w:rPr>
      </w:pPr>
      <w:r w:rsidRPr="00435C61">
        <w:rPr>
          <w:b/>
          <w:bCs/>
          <w:color w:val="000000"/>
          <w:sz w:val="22"/>
          <w:szCs w:val="22"/>
        </w:rPr>
        <w:t>ПРАВА РОДИТЕЛЕЙ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выбор для своих детей (до получения ими основного общего образования) форм образования и видов образовательных учреждений.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прием детей в  МОУ СОШ в соответствии с Уставом школы.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ознакомление с Уставом школы.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участие в управлении школой, в которой обучаются их дети.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ознакомление с ходом и содержанием образовательного процесса, а также с оценками успеваемости своих детей.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перевод ребенка, получившего образование в семье, для продолжения образования в образовательное учреждение при положительной аттестации.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При возникновении спорных вопросов обсуждать их с учителями или администрацией школы и обращаться к уполномоченному по правам участников образовательного процесса.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Обеспечивать религиозное и нравственное воспитание детей в соответствии со своими собственными убеждениями. Никому в отдельности и ни одной группе лиц, взятой в целом, не следует навязывать религиозное воспитание, несовместимое с их убеждениями.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Проживающие отдельно от ребенка родители имеют право на посещение родительских собраний, а также на получение информации о своем ребенке, если это не противоречит закону и не наносит вреда ребенку.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Требовать соблюдения прав ребенка.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полную информацию об учебном процессе.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дополнительную встречу с учителем (после уроков), если родитель считает, что на то есть основания.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Высказывать обоснованную критику в адрес школы на родительских собраниях, а также при встрече с директором школы в корректной форме.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На своевременную информацию о родительских собраниях и встречах родительской общественности с директором школы.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В случае конфликта между родителем и учителем, между учителем и учащимся, а также в случае конфликта между самими учащимися на перевод ребенка с согласия администрации в другой класс.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Оказывать материальную помощь образовательному учреждению, предусмотренным Уставом школы об использовании средств.</w:t>
      </w:r>
    </w:p>
    <w:p w:rsidR="00435C61" w:rsidRPr="00435C61" w:rsidRDefault="00435C61" w:rsidP="00435C61">
      <w:pPr>
        <w:numPr>
          <w:ilvl w:val="0"/>
          <w:numId w:val="1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Право обращаться к уполномоченному по правам участников образовательного процесса.</w:t>
      </w:r>
    </w:p>
    <w:p w:rsidR="00435C61" w:rsidRPr="00435C61" w:rsidRDefault="00435C61" w:rsidP="00435C61">
      <w:pPr>
        <w:pStyle w:val="a3"/>
        <w:ind w:firstLine="567"/>
        <w:rPr>
          <w:b/>
          <w:bCs/>
          <w:color w:val="000000"/>
          <w:sz w:val="22"/>
          <w:szCs w:val="22"/>
        </w:rPr>
      </w:pPr>
      <w:r w:rsidRPr="00435C61">
        <w:rPr>
          <w:b/>
          <w:bCs/>
          <w:color w:val="000000"/>
          <w:sz w:val="22"/>
          <w:szCs w:val="22"/>
        </w:rPr>
        <w:t> ОБЯЗАННОСТИ РОДИТЕЛЕЙ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Обеспечивать и защищать права и интересы своих детей, не причиняя вред их физическому и психологическому здоровью, нравственному развитию, воспитывать детей, исключая пренебрежительное, грубое, жестокое, унижающее человеческое достоинство обращение, оскорбление, эксплуатацию.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Обеспечивать детям до 15 лет получение основного общего образования в общеобразовательной школе или другом образовательном учреждении.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Следить за внешним видом, поведением своих детей.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Обеспечивать ребенка всем необходимым для посещения школы (канцелярские принадлежности, спортивная форма, дополнительные учебные пособия).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Контролировать посещаемость уроков, выполнение домашних заданий и результаты учебного процесса.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Выполнять Устав образовательного учреждения.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Обеспечивать базу в меру своих способностей и финансовых возможностей для всестороннего развития ребенка (на посещение театров, музеев, выставок и т.д.).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Регулярно посещать родительские собрания, посещать школу по вызову классного руководителя или администрации.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Отпускать ребенка на внеклассные школьные мероприятия, если ребенок здоров и сам того желает.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Соблюдать внутренний распорядок школы (забирать ребенка только после окончания урока, не отвлекать учителя вопросами во время урока).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>В случае причиненного ущерба имуществу школы родители обязаны возместить его.</w:t>
      </w:r>
    </w:p>
    <w:p w:rsidR="00435C61" w:rsidRPr="00435C61" w:rsidRDefault="00435C61" w:rsidP="00435C61">
      <w:pPr>
        <w:numPr>
          <w:ilvl w:val="0"/>
          <w:numId w:val="2"/>
        </w:numPr>
        <w:spacing w:before="100" w:beforeAutospacing="1" w:after="100" w:afterAutospacing="1"/>
        <w:ind w:firstLine="567"/>
        <w:rPr>
          <w:color w:val="000000"/>
          <w:sz w:val="22"/>
          <w:szCs w:val="22"/>
        </w:rPr>
      </w:pPr>
      <w:r w:rsidRPr="00435C61">
        <w:rPr>
          <w:color w:val="000000"/>
          <w:sz w:val="22"/>
          <w:szCs w:val="22"/>
        </w:rPr>
        <w:t xml:space="preserve">В случае академической задолженности у </w:t>
      </w:r>
      <w:proofErr w:type="gramStart"/>
      <w:r w:rsidRPr="00435C61">
        <w:rPr>
          <w:color w:val="000000"/>
          <w:sz w:val="22"/>
          <w:szCs w:val="22"/>
        </w:rPr>
        <w:t>обучающегося</w:t>
      </w:r>
      <w:proofErr w:type="gramEnd"/>
      <w:r w:rsidRPr="00435C61">
        <w:rPr>
          <w:color w:val="000000"/>
          <w:sz w:val="22"/>
          <w:szCs w:val="22"/>
        </w:rPr>
        <w:t xml:space="preserve"> ответственность за ликвидацию возлагается на родителей.</w:t>
      </w:r>
    </w:p>
    <w:p w:rsidR="00124445" w:rsidRDefault="00060391" w:rsidP="00124445">
      <w:pPr>
        <w:ind w:firstLine="567"/>
        <w:rPr>
          <w:b/>
          <w:bCs/>
        </w:rPr>
      </w:pPr>
      <w:r w:rsidRPr="00060391">
        <w:rPr>
          <w:noProof/>
          <w:sz w:val="18"/>
          <w:szCs w:val="18"/>
        </w:rPr>
        <w:lastRenderedPageBreak/>
        <w:drawing>
          <wp:inline distT="0" distB="0" distL="0" distR="0">
            <wp:extent cx="3433342" cy="4608512"/>
            <wp:effectExtent l="19050" t="0" r="0" b="0"/>
            <wp:docPr id="1" name="Рисунок 1" descr="Векторные силуэты родителей с детьми, иллюстрации Фото со стока - 528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Векторные силуэты родителей с детьми, иллюстрации Фото со стока - 52868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342" cy="4608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445" w:rsidRDefault="00124445" w:rsidP="00124445">
      <w:pPr>
        <w:ind w:firstLine="567"/>
        <w:rPr>
          <w:b/>
          <w:bCs/>
        </w:rPr>
      </w:pPr>
    </w:p>
    <w:p w:rsidR="00124445" w:rsidRDefault="00124445" w:rsidP="00124445">
      <w:pPr>
        <w:ind w:firstLine="567"/>
        <w:rPr>
          <w:b/>
          <w:bCs/>
        </w:rPr>
      </w:pPr>
    </w:p>
    <w:p w:rsidR="00124445" w:rsidRPr="005A0E97" w:rsidRDefault="00124445" w:rsidP="00124445">
      <w:pPr>
        <w:ind w:firstLine="567"/>
      </w:pPr>
      <w:r w:rsidRPr="005A0E97">
        <w:rPr>
          <w:b/>
          <w:bCs/>
        </w:rPr>
        <w:t>20 ноября</w:t>
      </w:r>
      <w:r w:rsidRPr="005A0E97">
        <w:rPr>
          <w:rStyle w:val="apple-converted-space"/>
          <w:b/>
          <w:bCs/>
          <w:color w:val="000000"/>
        </w:rPr>
        <w:t> </w:t>
      </w:r>
      <w:r w:rsidRPr="005A0E97">
        <w:t>— Всемирный день прав ребенка.</w:t>
      </w:r>
    </w:p>
    <w:p w:rsidR="00124445" w:rsidRDefault="00124445" w:rsidP="00124445">
      <w:pPr>
        <w:ind w:firstLine="567"/>
      </w:pPr>
      <w:r w:rsidRPr="005A0E97">
        <w:rPr>
          <w:b/>
          <w:bCs/>
        </w:rPr>
        <w:t>10 декабря</w:t>
      </w:r>
      <w:r w:rsidRPr="005A0E97">
        <w:rPr>
          <w:rStyle w:val="apple-converted-space"/>
          <w:color w:val="000000"/>
        </w:rPr>
        <w:t> </w:t>
      </w:r>
      <w:r w:rsidRPr="005A0E97">
        <w:t xml:space="preserve">— День прав человека. </w:t>
      </w:r>
    </w:p>
    <w:p w:rsidR="00124445" w:rsidRDefault="00124445" w:rsidP="00124445">
      <w:pPr>
        <w:ind w:firstLine="567"/>
      </w:pPr>
    </w:p>
    <w:p w:rsidR="00124445" w:rsidRPr="005A0E97" w:rsidRDefault="00124445" w:rsidP="00124445">
      <w:pPr>
        <w:ind w:firstLine="567"/>
      </w:pPr>
      <w:r w:rsidRPr="005A0E97">
        <w:t>«Тот отец, кто воспитал, а не тот</w:t>
      </w:r>
      <w:proofErr w:type="gramStart"/>
      <w:r w:rsidRPr="005A0E97">
        <w:t xml:space="preserve"> ,</w:t>
      </w:r>
      <w:proofErr w:type="gramEnd"/>
      <w:r w:rsidRPr="005A0E97">
        <w:t xml:space="preserve"> кто родил» (Менандр)</w:t>
      </w:r>
    </w:p>
    <w:p w:rsidR="00124445" w:rsidRDefault="00124445" w:rsidP="00124445">
      <w:pPr>
        <w:ind w:firstLine="567"/>
      </w:pPr>
      <w:r w:rsidRPr="005A0E97">
        <w:t>«Не та мать, что родила, а та, которая воспитала» (Русская пословица)</w:t>
      </w:r>
    </w:p>
    <w:p w:rsidR="00124445" w:rsidRDefault="00124445" w:rsidP="00124445">
      <w:pPr>
        <w:ind w:firstLine="567"/>
      </w:pPr>
    </w:p>
    <w:p w:rsidR="00124445" w:rsidRDefault="00124445" w:rsidP="00124445">
      <w:pPr>
        <w:rPr>
          <w:rStyle w:val="apple-style-span"/>
          <w:color w:val="000000"/>
          <w:shd w:val="clear" w:color="auto" w:fill="FFFFFF"/>
        </w:rPr>
      </w:pPr>
      <w:r w:rsidRPr="005A0E97">
        <w:rPr>
          <w:rStyle w:val="apple-style-span"/>
          <w:color w:val="000000"/>
          <w:shd w:val="clear" w:color="auto" w:fill="FFFFFF"/>
        </w:rPr>
        <w:t xml:space="preserve">А.С. Макаренко: «Хорошее воспитание детей – </w:t>
      </w:r>
    </w:p>
    <w:p w:rsidR="00124445" w:rsidRDefault="00124445" w:rsidP="00124445">
      <w:pPr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 xml:space="preserve">             </w:t>
      </w:r>
      <w:r w:rsidRPr="005A0E97">
        <w:rPr>
          <w:rStyle w:val="apple-style-span"/>
          <w:color w:val="000000"/>
          <w:shd w:val="clear" w:color="auto" w:fill="FFFFFF"/>
        </w:rPr>
        <w:t xml:space="preserve">это Ваша счастливая старость. Плохое – </w:t>
      </w:r>
    </w:p>
    <w:p w:rsidR="00124445" w:rsidRPr="005A0E97" w:rsidRDefault="00124445" w:rsidP="00124445">
      <w:pPr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 xml:space="preserve">             </w:t>
      </w:r>
      <w:r w:rsidRPr="005A0E97">
        <w:rPr>
          <w:rStyle w:val="apple-style-span"/>
          <w:color w:val="000000"/>
          <w:shd w:val="clear" w:color="auto" w:fill="FFFFFF"/>
        </w:rPr>
        <w:t>это Ваше горе, ваши слезы».</w:t>
      </w:r>
    </w:p>
    <w:p w:rsidR="00060391" w:rsidRDefault="00060391">
      <w:pPr>
        <w:rPr>
          <w:sz w:val="18"/>
          <w:szCs w:val="18"/>
        </w:rPr>
      </w:pPr>
    </w:p>
    <w:p w:rsidR="008B4F2F" w:rsidRDefault="008B4F2F">
      <w:pPr>
        <w:rPr>
          <w:sz w:val="18"/>
          <w:szCs w:val="18"/>
        </w:rPr>
      </w:pPr>
    </w:p>
    <w:p w:rsidR="00060391" w:rsidRDefault="00060391">
      <w:pPr>
        <w:rPr>
          <w:sz w:val="18"/>
          <w:szCs w:val="18"/>
        </w:rPr>
      </w:pPr>
    </w:p>
    <w:p w:rsidR="00060391" w:rsidRDefault="00060391">
      <w:pPr>
        <w:rPr>
          <w:sz w:val="18"/>
          <w:szCs w:val="18"/>
        </w:rPr>
      </w:pPr>
    </w:p>
    <w:p w:rsidR="00060391" w:rsidRDefault="00060391">
      <w:pPr>
        <w:rPr>
          <w:sz w:val="18"/>
          <w:szCs w:val="18"/>
        </w:rPr>
      </w:pPr>
      <w:r w:rsidRPr="00060391">
        <w:rPr>
          <w:noProof/>
          <w:sz w:val="18"/>
          <w:szCs w:val="18"/>
        </w:rPr>
        <w:drawing>
          <wp:inline distT="0" distB="0" distL="0" distR="0">
            <wp:extent cx="4536504" cy="3026944"/>
            <wp:effectExtent l="19050" t="0" r="0" b="0"/>
            <wp:docPr id="4" name="Рисунок 5" descr="http://mir-semyi-rostov.ru/wp-content/uploads/2010/11/sem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http://mir-semyi-rostov.ru/wp-content/uploads/2010/11/sem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504" cy="302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391" w:rsidRDefault="00060391">
      <w:pPr>
        <w:rPr>
          <w:sz w:val="18"/>
          <w:szCs w:val="18"/>
        </w:rPr>
      </w:pPr>
    </w:p>
    <w:p w:rsidR="00060391" w:rsidRDefault="00060391">
      <w:pPr>
        <w:rPr>
          <w:sz w:val="18"/>
          <w:szCs w:val="18"/>
        </w:rPr>
      </w:pPr>
    </w:p>
    <w:p w:rsidR="00060391" w:rsidRDefault="00060391">
      <w:pPr>
        <w:rPr>
          <w:sz w:val="18"/>
          <w:szCs w:val="18"/>
        </w:rPr>
      </w:pPr>
    </w:p>
    <w:p w:rsidR="00060391" w:rsidRDefault="00060391">
      <w:pPr>
        <w:rPr>
          <w:sz w:val="18"/>
          <w:szCs w:val="18"/>
        </w:rPr>
      </w:pPr>
    </w:p>
    <w:p w:rsidR="00060391" w:rsidRDefault="00060391">
      <w:pPr>
        <w:rPr>
          <w:sz w:val="18"/>
          <w:szCs w:val="18"/>
        </w:rPr>
      </w:pPr>
    </w:p>
    <w:p w:rsidR="00060391" w:rsidRPr="00435C61" w:rsidRDefault="00060391">
      <w:pPr>
        <w:rPr>
          <w:sz w:val="18"/>
          <w:szCs w:val="18"/>
        </w:rPr>
      </w:pPr>
    </w:p>
    <w:sectPr w:rsidR="00060391" w:rsidRPr="00435C61" w:rsidSect="00435C61">
      <w:pgSz w:w="16838" w:h="11906" w:orient="landscape"/>
      <w:pgMar w:top="568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D5C2E"/>
    <w:multiLevelType w:val="multilevel"/>
    <w:tmpl w:val="393C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134D0"/>
    <w:multiLevelType w:val="multilevel"/>
    <w:tmpl w:val="7A7E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5C61"/>
    <w:rsid w:val="0005072D"/>
    <w:rsid w:val="00060391"/>
    <w:rsid w:val="00124445"/>
    <w:rsid w:val="00435C61"/>
    <w:rsid w:val="0066636B"/>
    <w:rsid w:val="008B4F2F"/>
    <w:rsid w:val="00B475B0"/>
    <w:rsid w:val="00EA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5C6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603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3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24445"/>
  </w:style>
  <w:style w:type="character" w:customStyle="1" w:styleId="apple-style-span">
    <w:name w:val="apple-style-span"/>
    <w:basedOn w:val="a0"/>
    <w:rsid w:val="0012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5</cp:revision>
  <dcterms:created xsi:type="dcterms:W3CDTF">2011-11-07T09:28:00Z</dcterms:created>
  <dcterms:modified xsi:type="dcterms:W3CDTF">2011-11-07T10:22:00Z</dcterms:modified>
</cp:coreProperties>
</file>