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21" w:rsidRPr="008B5E27" w:rsidRDefault="00064621" w:rsidP="00064621">
      <w:pPr>
        <w:shd w:val="clear" w:color="auto" w:fill="FFFFFF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   /Приложение №2/                 </w:t>
      </w:r>
      <w:r w:rsidRPr="008B5E27">
        <w:rPr>
          <w:rFonts w:asciiTheme="majorHAnsi" w:hAnsiTheme="majorHAnsi" w:cs="Arial"/>
          <w:b/>
          <w:sz w:val="24"/>
          <w:szCs w:val="24"/>
        </w:rPr>
        <w:t>«Бортовой журнал»</w:t>
      </w:r>
    </w:p>
    <w:p w:rsidR="00064621" w:rsidRPr="008B5E27" w:rsidRDefault="00064621" w:rsidP="00064621">
      <w:pPr>
        <w:shd w:val="clear" w:color="auto" w:fill="FFFFFF"/>
        <w:jc w:val="center"/>
        <w:rPr>
          <w:rFonts w:asciiTheme="majorHAnsi" w:hAnsiTheme="majorHAnsi" w:cs="Arial"/>
          <w:b/>
          <w:sz w:val="24"/>
          <w:szCs w:val="24"/>
        </w:rPr>
      </w:pPr>
      <w:r w:rsidRPr="008B5E27">
        <w:rPr>
          <w:rFonts w:asciiTheme="majorHAnsi" w:hAnsiTheme="majorHAnsi" w:cs="Arial"/>
          <w:b/>
          <w:sz w:val="24"/>
          <w:szCs w:val="24"/>
        </w:rPr>
        <w:t>Тема: Внутренняя среда организма и её значение.</w:t>
      </w:r>
    </w:p>
    <w:p w:rsidR="00064621" w:rsidRDefault="00064621" w:rsidP="00064621">
      <w:pPr>
        <w:shd w:val="clear" w:color="auto" w:fill="FFFFFF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Ваше самочувствие в начале урока:_________________________________________________________________________________________________</w:t>
      </w:r>
    </w:p>
    <w:p w:rsidR="00064621" w:rsidRDefault="00064621" w:rsidP="00064621">
      <w:pPr>
        <w:shd w:val="clear" w:color="auto" w:fill="FFFFFF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Внутренняя среда, какая она?___________________________________________________________________________________________________</w:t>
      </w:r>
    </w:p>
    <w:p w:rsidR="00064621" w:rsidRDefault="00064621" w:rsidP="00064621">
      <w:pPr>
        <w:shd w:val="clear" w:color="auto" w:fill="FFFFFF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Прочитать текст учебника стр.116, заполнить таблицу:</w:t>
      </w:r>
    </w:p>
    <w:p w:rsidR="00064621" w:rsidRPr="00FE01E6" w:rsidRDefault="00064621" w:rsidP="00064621">
      <w:pPr>
        <w:shd w:val="clear" w:color="auto" w:fill="FFFFFF"/>
        <w:rPr>
          <w:rFonts w:ascii="Arial" w:hAnsi="Arial" w:cs="Arial"/>
          <w:sz w:val="24"/>
          <w:szCs w:val="24"/>
        </w:rPr>
      </w:pPr>
      <w:r w:rsidRPr="00FE01E6">
        <w:rPr>
          <w:rFonts w:eastAsia="Times New Roman"/>
          <w:b/>
          <w:bCs/>
          <w:color w:val="000000"/>
          <w:sz w:val="24"/>
          <w:szCs w:val="24"/>
        </w:rPr>
        <w:t>Внутренняя среда организма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26"/>
        <w:gridCol w:w="3470"/>
        <w:gridCol w:w="2835"/>
      </w:tblGrid>
      <w:tr w:rsidR="00064621" w:rsidRPr="00FE01E6" w:rsidTr="001822B4">
        <w:trPr>
          <w:trHeight w:val="802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621" w:rsidRPr="001B6B59" w:rsidRDefault="00064621" w:rsidP="001822B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B6B59">
              <w:rPr>
                <w:rFonts w:eastAsia="Times New Roman"/>
                <w:color w:val="000000"/>
                <w:sz w:val="24"/>
                <w:szCs w:val="24"/>
              </w:rPr>
              <w:t>Компоненты</w:t>
            </w:r>
          </w:p>
          <w:p w:rsidR="00064621" w:rsidRPr="001B6B59" w:rsidRDefault="00064621" w:rsidP="001822B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B6B59">
              <w:rPr>
                <w:rFonts w:eastAsia="Times New Roman"/>
                <w:color w:val="000000"/>
                <w:sz w:val="24"/>
                <w:szCs w:val="24"/>
              </w:rPr>
              <w:t>внутренней среды</w:t>
            </w:r>
          </w:p>
          <w:p w:rsidR="00064621" w:rsidRPr="001B6B59" w:rsidRDefault="00064621" w:rsidP="001822B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B6B59">
              <w:rPr>
                <w:rFonts w:eastAsia="Times New Roman"/>
                <w:color w:val="000000"/>
                <w:sz w:val="24"/>
                <w:szCs w:val="24"/>
              </w:rPr>
              <w:t>организма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621" w:rsidRPr="001B6B59" w:rsidRDefault="00064621" w:rsidP="001822B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B6B59">
              <w:rPr>
                <w:rFonts w:ascii="Arial" w:hAnsi="Arial" w:cs="Arial"/>
                <w:sz w:val="24"/>
                <w:szCs w:val="24"/>
              </w:rPr>
              <w:t>Местонахождение в организме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621" w:rsidRPr="001B6B59" w:rsidRDefault="00064621" w:rsidP="001822B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B6B59">
              <w:rPr>
                <w:rFonts w:eastAsia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064621" w:rsidRPr="00FE01E6" w:rsidTr="001822B4">
        <w:trPr>
          <w:trHeight w:val="656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621" w:rsidRPr="001B6B59" w:rsidRDefault="00064621" w:rsidP="001822B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621" w:rsidRPr="001B6B59" w:rsidRDefault="00064621" w:rsidP="001822B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621" w:rsidRPr="001B6B59" w:rsidRDefault="00064621" w:rsidP="001822B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621" w:rsidRPr="00FE01E6" w:rsidTr="001822B4">
        <w:trPr>
          <w:trHeight w:val="552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621" w:rsidRPr="00FE01E6" w:rsidRDefault="00064621" w:rsidP="001822B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621" w:rsidRPr="00FE01E6" w:rsidRDefault="00064621" w:rsidP="001822B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621" w:rsidRPr="00FE01E6" w:rsidRDefault="00064621" w:rsidP="001822B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621" w:rsidRPr="00FE01E6" w:rsidTr="001822B4">
        <w:trPr>
          <w:trHeight w:val="546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621" w:rsidRPr="00FE01E6" w:rsidRDefault="00064621" w:rsidP="001822B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621" w:rsidRPr="00FE01E6" w:rsidRDefault="00064621" w:rsidP="001822B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621" w:rsidRPr="00FE01E6" w:rsidRDefault="00064621" w:rsidP="001822B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4621" w:rsidRDefault="00064621" w:rsidP="00064621">
      <w:pPr>
        <w:shd w:val="clear" w:color="auto" w:fill="FFFFFF"/>
        <w:rPr>
          <w:rFonts w:asciiTheme="majorHAnsi" w:hAnsiTheme="majorHAnsi" w:cs="Arial"/>
          <w:sz w:val="24"/>
          <w:szCs w:val="24"/>
        </w:rPr>
      </w:pPr>
    </w:p>
    <w:p w:rsidR="00064621" w:rsidRDefault="00064621" w:rsidP="00064621">
      <w:pPr>
        <w:shd w:val="clear" w:color="auto" w:fill="FFFFFF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Почему клетки нашего организма могут существовать только в жидкой среде?_________________________________________________________________________________________________</w:t>
      </w:r>
    </w:p>
    <w:p w:rsidR="00064621" w:rsidRDefault="00064621" w:rsidP="00064621">
      <w:pPr>
        <w:rPr>
          <w:rFonts w:asciiTheme="majorHAnsi" w:hAnsiTheme="majorHAnsi" w:cs="Arial"/>
          <w:bCs/>
          <w:sz w:val="24"/>
          <w:szCs w:val="24"/>
        </w:rPr>
      </w:pPr>
      <w:r w:rsidRPr="001B6B59">
        <w:rPr>
          <w:rFonts w:asciiTheme="majorHAnsi" w:hAnsiTheme="majorHAnsi" w:cs="Arial"/>
          <w:bCs/>
          <w:sz w:val="24"/>
          <w:szCs w:val="24"/>
        </w:rPr>
        <w:t xml:space="preserve">Почему кровь, лимфу и тканевую жидкость считают компонентами единой  внутренней среды? </w:t>
      </w:r>
      <w:r>
        <w:rPr>
          <w:rFonts w:asciiTheme="majorHAnsi" w:hAnsiTheme="majorHAnsi" w:cs="Arial"/>
          <w:bCs/>
          <w:sz w:val="24"/>
          <w:szCs w:val="24"/>
        </w:rPr>
        <w:t>________________________________________________________________________________</w:t>
      </w:r>
    </w:p>
    <w:p w:rsidR="00064621" w:rsidRDefault="00064621" w:rsidP="00064621">
      <w:pPr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Почему сохранение гомеостаза столь важно?________________________________________________________________________________________________</w:t>
      </w:r>
    </w:p>
    <w:p w:rsidR="00064621" w:rsidRDefault="00064621" w:rsidP="00064621">
      <w:pPr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Регуляция постоянства внутренней среды:</w:t>
      </w:r>
    </w:p>
    <w:p w:rsidR="00064621" w:rsidRDefault="00064621" w:rsidP="00064621">
      <w:pPr>
        <w:tabs>
          <w:tab w:val="left" w:pos="4170"/>
        </w:tabs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73.7pt;margin-top:13.05pt;width:12.75pt;height:0;z-index:251662336" o:connectortype="straight">
            <v:stroke endarrow="block"/>
          </v:shape>
        </w:pict>
      </w:r>
      <w:r>
        <w:rPr>
          <w:rFonts w:asciiTheme="majorHAnsi" w:hAnsiTheme="majorHAnsi" w:cs="Arial"/>
          <w:bCs/>
          <w:noProof/>
          <w:sz w:val="24"/>
          <w:szCs w:val="24"/>
        </w:rPr>
        <w:pict>
          <v:shape id="_x0000_s1027" type="#_x0000_t32" style="position:absolute;margin-left:340.2pt;margin-top:13.05pt;width:14.25pt;height:0;z-index:251661312" o:connectortype="straight">
            <v:stroke endarrow="block"/>
          </v:shape>
        </w:pict>
      </w:r>
      <w:r>
        <w:rPr>
          <w:rFonts w:asciiTheme="majorHAnsi" w:hAnsiTheme="majorHAnsi" w:cs="Arial"/>
          <w:bCs/>
          <w:noProof/>
          <w:sz w:val="24"/>
          <w:szCs w:val="24"/>
        </w:rPr>
        <w:pict>
          <v:shape id="_x0000_s1026" type="#_x0000_t32" style="position:absolute;margin-left:188.7pt;margin-top:13.05pt;width:11.25pt;height:0;z-index:251660288" o:connectortype="straight">
            <v:stroke endarrow="block"/>
          </v:shape>
        </w:pict>
      </w:r>
      <w:r>
        <w:rPr>
          <w:rFonts w:asciiTheme="majorHAnsi" w:hAnsiTheme="majorHAnsi" w:cs="Arial"/>
          <w:bCs/>
          <w:sz w:val="24"/>
          <w:szCs w:val="24"/>
        </w:rPr>
        <w:t>Нервная: _____________________________</w:t>
      </w:r>
      <w:r>
        <w:rPr>
          <w:rFonts w:asciiTheme="majorHAnsi" w:hAnsiTheme="majorHAnsi" w:cs="Arial"/>
          <w:bCs/>
          <w:sz w:val="24"/>
          <w:szCs w:val="24"/>
        </w:rPr>
        <w:tab/>
        <w:t>___________________________          ________________________</w:t>
      </w:r>
    </w:p>
    <w:p w:rsidR="00064621" w:rsidRDefault="00064621" w:rsidP="00064621">
      <w:pPr>
        <w:tabs>
          <w:tab w:val="left" w:pos="4170"/>
        </w:tabs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_____________________________________</w:t>
      </w:r>
    </w:p>
    <w:p w:rsidR="00064621" w:rsidRDefault="00064621" w:rsidP="00064621">
      <w:pPr>
        <w:tabs>
          <w:tab w:val="left" w:pos="4170"/>
          <w:tab w:val="left" w:pos="5325"/>
        </w:tabs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30" type="#_x0000_t32" style="position:absolute;margin-left:456.45pt;margin-top:13.2pt;width:17.25pt;height:0;z-index:251664384" o:connectortype="straight">
            <v:stroke endarrow="block"/>
          </v:shape>
        </w:pict>
      </w:r>
      <w:r>
        <w:rPr>
          <w:rFonts w:asciiTheme="majorHAnsi" w:hAnsiTheme="majorHAnsi" w:cs="Arial"/>
          <w:noProof/>
          <w:sz w:val="24"/>
          <w:szCs w:val="24"/>
        </w:rPr>
        <w:pict>
          <v:shape id="_x0000_s1029" type="#_x0000_t32" style="position:absolute;margin-left:235.2pt;margin-top:13.2pt;width:16.5pt;height:0;z-index:251663360" o:connectortype="straight">
            <v:stroke endarrow="block"/>
          </v:shape>
        </w:pict>
      </w:r>
      <w:r>
        <w:rPr>
          <w:rFonts w:asciiTheme="majorHAnsi" w:hAnsiTheme="majorHAnsi" w:cs="Arial"/>
          <w:sz w:val="24"/>
          <w:szCs w:val="24"/>
        </w:rPr>
        <w:t xml:space="preserve">Гуморальная:_________________________________ </w:t>
      </w:r>
      <w:r>
        <w:rPr>
          <w:rFonts w:asciiTheme="majorHAnsi" w:hAnsiTheme="majorHAnsi" w:cs="Arial"/>
          <w:sz w:val="24"/>
          <w:szCs w:val="24"/>
        </w:rPr>
        <w:tab/>
        <w:t>_________________________________________</w:t>
      </w:r>
    </w:p>
    <w:p w:rsidR="00064621" w:rsidRDefault="00064621" w:rsidP="00064621">
      <w:pPr>
        <w:tabs>
          <w:tab w:val="left" w:pos="3450"/>
          <w:tab w:val="left" w:pos="6840"/>
        </w:tabs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32" type="#_x0000_t32" style="position:absolute;margin-left:322.95pt;margin-top:13.25pt;width:12pt;height:0;z-index:251666432" o:connectortype="straight">
            <v:stroke endarrow="block"/>
          </v:shape>
        </w:pict>
      </w:r>
      <w:r>
        <w:rPr>
          <w:rFonts w:asciiTheme="majorHAnsi" w:hAnsiTheme="majorHAnsi" w:cs="Arial"/>
          <w:noProof/>
          <w:sz w:val="24"/>
          <w:szCs w:val="24"/>
        </w:rPr>
        <w:pict>
          <v:shape id="_x0000_s1031" type="#_x0000_t32" style="position:absolute;margin-left:142.2pt;margin-top:13.25pt;width:15pt;height:0;z-index:251665408" o:connectortype="straight">
            <v:stroke endarrow="block"/>
          </v:shape>
        </w:pict>
      </w:r>
      <w:r>
        <w:rPr>
          <w:rFonts w:asciiTheme="majorHAnsi" w:hAnsiTheme="majorHAnsi" w:cs="Arial"/>
          <w:sz w:val="24"/>
          <w:szCs w:val="24"/>
        </w:rPr>
        <w:t>______________________________</w:t>
      </w:r>
      <w:r>
        <w:rPr>
          <w:rFonts w:asciiTheme="majorHAnsi" w:hAnsiTheme="majorHAnsi" w:cs="Arial"/>
          <w:sz w:val="24"/>
          <w:szCs w:val="24"/>
        </w:rPr>
        <w:tab/>
        <w:t>_______________________________</w:t>
      </w:r>
      <w:r>
        <w:rPr>
          <w:rFonts w:asciiTheme="majorHAnsi" w:hAnsiTheme="majorHAnsi" w:cs="Arial"/>
          <w:sz w:val="24"/>
          <w:szCs w:val="24"/>
        </w:rPr>
        <w:tab/>
        <w:t>___________________________</w:t>
      </w:r>
    </w:p>
    <w:p w:rsidR="00064621" w:rsidRDefault="00064621" w:rsidP="00064621">
      <w:pPr>
        <w:tabs>
          <w:tab w:val="left" w:pos="3450"/>
          <w:tab w:val="left" w:pos="6840"/>
        </w:tabs>
        <w:rPr>
          <w:rFonts w:asciiTheme="majorHAnsi" w:hAnsiTheme="majorHAnsi" w:cs="Arial"/>
          <w:sz w:val="24"/>
          <w:szCs w:val="24"/>
        </w:rPr>
      </w:pPr>
      <w:r w:rsidRPr="008B5E27">
        <w:rPr>
          <w:rFonts w:asciiTheme="majorHAnsi" w:hAnsiTheme="majorHAnsi" w:cs="Arial"/>
          <w:b/>
          <w:sz w:val="24"/>
          <w:szCs w:val="24"/>
        </w:rPr>
        <w:t>Рефлексия:</w:t>
      </w:r>
      <w:r>
        <w:rPr>
          <w:rFonts w:asciiTheme="majorHAnsi" w:hAnsiTheme="majorHAnsi" w:cs="Arial"/>
          <w:sz w:val="24"/>
          <w:szCs w:val="24"/>
        </w:rPr>
        <w:t xml:space="preserve"> 1 .Составьте  план действий, как улучшить внутреннюю среду организма.      2. составьте </w:t>
      </w:r>
      <w:proofErr w:type="spellStart"/>
      <w:r>
        <w:rPr>
          <w:rFonts w:asciiTheme="majorHAnsi" w:hAnsiTheme="majorHAnsi" w:cs="Arial"/>
          <w:sz w:val="24"/>
          <w:szCs w:val="24"/>
        </w:rPr>
        <w:t>синквейн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 «Внутренняя среда»</w:t>
      </w:r>
    </w:p>
    <w:p w:rsidR="00064621" w:rsidRPr="00F407A1" w:rsidRDefault="00064621" w:rsidP="00064621">
      <w:pPr>
        <w:tabs>
          <w:tab w:val="left" w:pos="3450"/>
          <w:tab w:val="left" w:pos="6840"/>
        </w:tabs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Ваше самочувствие в конце урока___________________________________________________________</w:t>
      </w:r>
    </w:p>
    <w:p w:rsidR="00064621" w:rsidRDefault="00064621" w:rsidP="00064621">
      <w:pPr>
        <w:shd w:val="clear" w:color="auto" w:fill="FFFFFF"/>
        <w:rPr>
          <w:rFonts w:asciiTheme="majorHAnsi" w:eastAsia="Times New Roman" w:hAnsiTheme="majorHAnsi"/>
          <w:b/>
          <w:bCs/>
          <w:color w:val="000000"/>
        </w:rPr>
      </w:pPr>
    </w:p>
    <w:sectPr w:rsidR="00064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4621"/>
    <w:rsid w:val="0006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29"/>
        <o:r id="V:Rule4" type="connector" idref="#_x0000_s1032"/>
        <o:r id="V:Rule5" type="connector" idref="#_x0000_s1031"/>
        <o:r id="V:Rule6" type="connector" idref="#_x0000_s1027"/>
        <o:r id="V:Rule7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Company>Organization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2012-01-27T17:59:00Z</dcterms:created>
  <dcterms:modified xsi:type="dcterms:W3CDTF">2012-01-27T18:00:00Z</dcterms:modified>
</cp:coreProperties>
</file>