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C5" w:rsidRDefault="003C5EC5" w:rsidP="00A70AA0">
      <w:pPr>
        <w:pStyle w:val="a3"/>
        <w:tabs>
          <w:tab w:val="left" w:pos="9673"/>
          <w:tab w:val="left" w:pos="9923"/>
        </w:tabs>
        <w:spacing w:after="0"/>
        <w:ind w:firstLine="851"/>
        <w:jc w:val="right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Приложение 8.</w:t>
      </w:r>
    </w:p>
    <w:p w:rsidR="003C5EC5" w:rsidRDefault="003C5EC5" w:rsidP="003C5EC5">
      <w:pPr>
        <w:pStyle w:val="a3"/>
        <w:tabs>
          <w:tab w:val="left" w:pos="9673"/>
          <w:tab w:val="left" w:pos="9923"/>
        </w:tabs>
        <w:spacing w:after="0"/>
        <w:ind w:firstLine="851"/>
        <w:jc w:val="both"/>
        <w:rPr>
          <w:b/>
          <w:szCs w:val="24"/>
        </w:rPr>
      </w:pPr>
    </w:p>
    <w:p w:rsidR="003C5EC5" w:rsidRDefault="003C5EC5" w:rsidP="00A70AA0">
      <w:pPr>
        <w:pStyle w:val="a3"/>
        <w:tabs>
          <w:tab w:val="left" w:pos="9673"/>
          <w:tab w:val="left" w:pos="9923"/>
        </w:tabs>
        <w:spacing w:after="0"/>
        <w:rPr>
          <w:szCs w:val="24"/>
        </w:rPr>
      </w:pPr>
      <w:r w:rsidRPr="003C5EC5">
        <w:rPr>
          <w:b/>
          <w:szCs w:val="24"/>
        </w:rPr>
        <w:t>ФОРМЫ ОБУЧЕНИЯ</w:t>
      </w:r>
      <w:r>
        <w:rPr>
          <w:b/>
          <w:szCs w:val="24"/>
        </w:rPr>
        <w:t>.</w:t>
      </w:r>
    </w:p>
    <w:p w:rsidR="003C5EC5" w:rsidRPr="003C5EC5" w:rsidRDefault="003C5EC5" w:rsidP="003C5EC5">
      <w:pPr>
        <w:pStyle w:val="a3"/>
        <w:tabs>
          <w:tab w:val="left" w:pos="9673"/>
          <w:tab w:val="left" w:pos="9923"/>
        </w:tabs>
        <w:spacing w:after="0"/>
        <w:ind w:firstLine="851"/>
        <w:jc w:val="both"/>
        <w:rPr>
          <w:szCs w:val="24"/>
        </w:rPr>
      </w:pP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3C5EC5">
        <w:rPr>
          <w:b/>
          <w:szCs w:val="24"/>
        </w:rPr>
        <w:t>ЗАНЯТИЯ И  ИХ ПОСТРОЕНИЕ.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При проведении занятий моя деятельность была направлена </w:t>
      </w:r>
      <w:proofErr w:type="gramStart"/>
      <w:r w:rsidRPr="003C5EC5">
        <w:rPr>
          <w:szCs w:val="24"/>
        </w:rPr>
        <w:t>на</w:t>
      </w:r>
      <w:proofErr w:type="gramEnd"/>
      <w:r w:rsidRPr="003C5EC5">
        <w:rPr>
          <w:szCs w:val="24"/>
        </w:rPr>
        <w:t>:</w:t>
      </w:r>
    </w:p>
    <w:p w:rsidR="003C5EC5" w:rsidRPr="003C5EC5" w:rsidRDefault="003C5EC5" w:rsidP="003B140D">
      <w:pPr>
        <w:pStyle w:val="a3"/>
        <w:numPr>
          <w:ilvl w:val="0"/>
          <w:numId w:val="2"/>
        </w:numPr>
        <w:tabs>
          <w:tab w:val="left" w:pos="9673"/>
          <w:tab w:val="left" w:pos="9923"/>
        </w:tabs>
        <w:spacing w:after="0"/>
        <w:jc w:val="both"/>
        <w:rPr>
          <w:szCs w:val="24"/>
        </w:rPr>
      </w:pPr>
      <w:r w:rsidRPr="003C5EC5">
        <w:rPr>
          <w:szCs w:val="24"/>
        </w:rPr>
        <w:t>создание положительно-познавательной мотивации детей;</w:t>
      </w:r>
    </w:p>
    <w:p w:rsidR="003C5EC5" w:rsidRPr="003C5EC5" w:rsidRDefault="003C5EC5" w:rsidP="003B140D">
      <w:pPr>
        <w:pStyle w:val="a3"/>
        <w:numPr>
          <w:ilvl w:val="0"/>
          <w:numId w:val="2"/>
        </w:numPr>
        <w:tabs>
          <w:tab w:val="left" w:pos="9673"/>
          <w:tab w:val="left" w:pos="9923"/>
        </w:tabs>
        <w:spacing w:after="0"/>
        <w:jc w:val="both"/>
        <w:rPr>
          <w:szCs w:val="24"/>
        </w:rPr>
      </w:pPr>
      <w:r w:rsidRPr="003C5EC5">
        <w:rPr>
          <w:szCs w:val="24"/>
        </w:rPr>
        <w:t>организацию их внимания;</w:t>
      </w:r>
    </w:p>
    <w:p w:rsidR="003C5EC5" w:rsidRPr="003C5EC5" w:rsidRDefault="003C5EC5" w:rsidP="003B140D">
      <w:pPr>
        <w:pStyle w:val="a3"/>
        <w:numPr>
          <w:ilvl w:val="0"/>
          <w:numId w:val="2"/>
        </w:numPr>
        <w:tabs>
          <w:tab w:val="left" w:pos="9673"/>
          <w:tab w:val="left" w:pos="9923"/>
        </w:tabs>
        <w:spacing w:after="0"/>
        <w:jc w:val="both"/>
        <w:rPr>
          <w:szCs w:val="24"/>
        </w:rPr>
      </w:pPr>
      <w:r w:rsidRPr="003C5EC5">
        <w:rPr>
          <w:szCs w:val="24"/>
        </w:rPr>
        <w:t>активизацию речевого опыта и обогащение словарного запаса;</w:t>
      </w:r>
    </w:p>
    <w:p w:rsidR="003C5EC5" w:rsidRPr="003C5EC5" w:rsidRDefault="003C5EC5" w:rsidP="003B140D">
      <w:pPr>
        <w:pStyle w:val="a3"/>
        <w:numPr>
          <w:ilvl w:val="0"/>
          <w:numId w:val="2"/>
        </w:numPr>
        <w:tabs>
          <w:tab w:val="left" w:pos="9673"/>
          <w:tab w:val="left" w:pos="9923"/>
        </w:tabs>
        <w:spacing w:after="0"/>
        <w:jc w:val="both"/>
        <w:rPr>
          <w:szCs w:val="24"/>
        </w:rPr>
      </w:pPr>
      <w:r w:rsidRPr="003C5EC5">
        <w:rPr>
          <w:szCs w:val="24"/>
        </w:rPr>
        <w:t>формирование способов оценки детьми собственной деятельности.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Каждое занятие состоит из трех этапов: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 Первый организационный этап нацелен на формирование у детей познавательного интереса, связанного с новой областью знаний. На том этапе дети учатся выражать свои интересы, настроение, понимать желания и потребности других детей.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 На втором практическом тапе дети применяют на практике ранее полученные знания и умения и приобретают новые.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 На третьем заключительном этапе целью, является осмысление детьми полученных знаний и умений, т.е. сознание ими возможности использования приобретенных знаний и умений в различных ситуациях.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В работе использовались индивидуальная, групповая (с подгруппой) и фронтальная (со всей группой) формы обучения.</w:t>
      </w:r>
    </w:p>
    <w:p w:rsid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Наиболее интересными для детей были занятия-путешествия, которые взаимосвязаны с экскурсиями по городу, дополняли и обогащали их. Чтобы правильно дозировать познавательный материал, предлагаемый детям, устанавливать логическую связь между различного рода сведениями, я проводила занятия в последовательности: настоящие города; город в прошлом; его составляющие; город, в котором мы живем. Увлекательная форма проведения таких занятий требовала большой подготовки изготовления новых дидактических игр «Любимые места», «Наши памятники», «Мой город», «Найди флаг, герб города», «Подбери картинку, прошлое и настоящее».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3C5EC5">
        <w:rPr>
          <w:b/>
          <w:szCs w:val="24"/>
        </w:rPr>
        <w:t>ЦЕЛЕВЫЕ ПРОГУЛКИ.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proofErr w:type="gramStart"/>
      <w:r w:rsidRPr="003C5EC5">
        <w:rPr>
          <w:szCs w:val="24"/>
        </w:rPr>
        <w:t>Все прогулки организовывались  мною в определенной последовательности: от простого к сложному, от знакомого к неизвестному.</w:t>
      </w:r>
      <w:proofErr w:type="gramEnd"/>
      <w:r w:rsidRPr="003C5EC5">
        <w:rPr>
          <w:szCs w:val="24"/>
        </w:rPr>
        <w:t xml:space="preserve"> И начинались они с прогулки по территории детского сада. Мы рассматривали здание детского сада, особенности его строения, оборудование детских площадок. Во время прогулок за территорией детского сада, дети знакомились с микрорайоном, в котором он расположен, с названиями улиц, социальными объектами (школа, библиотека, поликлиника, магазин).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Детям очень понравилась целевая прогулка в лесопарк, в </w:t>
      </w:r>
      <w:proofErr w:type="spellStart"/>
      <w:r w:rsidRPr="003C5EC5">
        <w:rPr>
          <w:szCs w:val="24"/>
        </w:rPr>
        <w:t>Зауральную</w:t>
      </w:r>
      <w:proofErr w:type="spellEnd"/>
      <w:r w:rsidRPr="003C5EC5">
        <w:rPr>
          <w:szCs w:val="24"/>
        </w:rPr>
        <w:t xml:space="preserve"> часть города, с организованной там детской площадкой. Мои воспитанники с восторгом рассматривали цветущие клумбы, приготовленные и красиво оформленные жителям ко Дню города, с удовольствием играли в предложенные игры, катались на качелях. Мы беседовали о правилах поведения в парке жителей города, о труде людей, вложенного в строительство этого места отдыха, любовались красотой. Общались с живой природой: лесом, рекой, дети учились слышать и слушать голоса родной природы, чувствовать запахи, видеть и смотреть ее первозданную красоту.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3C5EC5">
        <w:rPr>
          <w:b/>
          <w:szCs w:val="24"/>
        </w:rPr>
        <w:t>ЭКСКУРСИИ.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Экскурсии дают детям возможность познать город во всем его многообразии, развитии, получить живые впечатления. Каждую экскурсию я стараюсь сделать ярким, эмоциональным, запоминающимся путешествием. Во время экскурсий в «Оренбургский краеведческий музей» и музей «Истории города» дети узнали, как возник наш город Оренбург, об историческом прошлом нашего края, познакомились с многонациональной культурой, животным и растительным миром. Экскурсия «Памятники нашего города» способствовала знакомству детей с выдающимися людьми, известными за пределами нашей страны и посетившими когда-то наш край: А.С. Пушкин, В.И. Даль, Л.Н. Толстой, М. </w:t>
      </w:r>
      <w:proofErr w:type="spellStart"/>
      <w:r w:rsidRPr="003C5EC5">
        <w:rPr>
          <w:szCs w:val="24"/>
        </w:rPr>
        <w:t>Джалиль</w:t>
      </w:r>
      <w:proofErr w:type="spellEnd"/>
      <w:r w:rsidRPr="003C5EC5">
        <w:rPr>
          <w:szCs w:val="24"/>
        </w:rPr>
        <w:t xml:space="preserve">, В. Чкалов, Ю.А. Гагарин. Во время экскурсий дети </w:t>
      </w:r>
      <w:r w:rsidRPr="003C5EC5">
        <w:rPr>
          <w:szCs w:val="24"/>
        </w:rPr>
        <w:lastRenderedPageBreak/>
        <w:t>рассматривали архитектурные здания, обращали внимание на новое, современное строительство. Чтобы экскурсии были наиболее доступны и понятны детям, я проводила предварительную работу. Например, организовывала беседу «Что такое музей?», «А.С. Пушкин – великий русский поэт», вводила значения новых слов. После каждого путешествия предоставляла детям возможность выражать свои впечатления в свободной творческой деятельности. Работы детей я использовала для организации выставок, пополнения копилки «Город глазами детей», содержание которой свидетельствует о формировании у детей стойкого интереса к родному городу.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3C5EC5">
        <w:rPr>
          <w:b/>
          <w:szCs w:val="24"/>
        </w:rPr>
        <w:t>ЧТЕНИЕ ХУДОЖЕСТВЕННОЙ И ПОЗНАВАТЕЛЬНОЙ ЛИТЕРАТУРЫ.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Книга – это источник знаний об окружающем мире, важнейшее средство воспитания чувств ребенка, развития мышления, воображения, памяти. </w:t>
      </w:r>
      <w:proofErr w:type="gramStart"/>
      <w:r w:rsidRPr="003C5EC5">
        <w:rPr>
          <w:szCs w:val="24"/>
        </w:rPr>
        <w:t xml:space="preserve">Книга зарождает в душах детей не только чувство прекрасного, но и развивает их духовный мир, уважение к родной стране, родному краю. </w:t>
      </w:r>
      <w:proofErr w:type="gramEnd"/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 Я старалась подбирать произведения согласно возрасту и уровню развития воспитанников. Знакомя детей с конкретными историческими событиями, я старалась пополнять их знания и представления о жизни Руси: прошлых наших предков, кто такие славяне, о прошлом и настоящем нашего народа, праздниках, замечательных умельцах, народной игрушке и предметах прикладного искусства. С интересом дети слушают произведения о Великой Отечественной войне, защитниках нашей Родины, приуроченные ко Дню Победы. Проведенная литературно-музыкальная композиция «День Победы», способствовала зарождению чувств уважения и восхищения к героическим подвигам участников Великой Отечественной войны. В своей работе я широко использовала произведения русского народного творчества, которые являются богатейшим источником познания национального колорита.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3C5EC5">
        <w:rPr>
          <w:b/>
          <w:szCs w:val="24"/>
        </w:rPr>
        <w:t>ИСПОЛЬЗОВАНИЕ ИГР ДЛЯ ЗАКРЕПЛЕНИЯ ЗНАНИЙ И ВПЕЧАТЛЕНИЙ.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Игры – наиболее естественный и радостный вид деятельности и, именно играя, дети могут лучше усвоить материал, закрепить его.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Чтобы помочь детям как можно больше узнать о родном Оренбуржье и закрепить эти знания, я приобрела открытки, иллюстрации, подобрала фотографии и изготовила ряд игр: «Узнай по фотографиям», «Найди по описанию», «Разбитая картинка», «Подбери пару из прошлого и настоящего», «Любимые места», «Найди флаг и герб своего города». С большим интересом дети играли с изготовленным макетом «Город-крепость». Эта игра, со временем пополняемая деталями, увлекала и способствовала установлению связей между прошлым и настоящим родного города. Играя в игру «Волшебный сундучок», дети знакомились с многонациональностью нашего края, элементами национальной одежды.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3C5EC5">
        <w:rPr>
          <w:b/>
          <w:szCs w:val="24"/>
        </w:rPr>
        <w:t>СОЗДАНИЕ МИНИ - МУЗЕЯ.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Организованный в группе мини-музей «Люби и знай, родной свой край» - стал первой ступенькой приобщения моих воспитанников к музейной педагогике, к выходу в мир музеев нашего города.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В музее собраны разнообразные материалы, отражающие национальные, природные особенности нашей страны: российский флаг, герб, </w:t>
      </w:r>
      <w:proofErr w:type="gramStart"/>
      <w:r w:rsidRPr="003C5EC5">
        <w:rPr>
          <w:szCs w:val="24"/>
        </w:rPr>
        <w:t>географическая</w:t>
      </w:r>
      <w:proofErr w:type="gramEnd"/>
      <w:r w:rsidRPr="003C5EC5">
        <w:rPr>
          <w:szCs w:val="24"/>
        </w:rPr>
        <w:t xml:space="preserve"> и</w:t>
      </w:r>
    </w:p>
    <w:p w:rsidR="003C5EC5" w:rsidRPr="003C5EC5" w:rsidRDefault="003C5EC5" w:rsidP="003B140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C5EC5">
        <w:rPr>
          <w:rFonts w:ascii="Times New Roman" w:hAnsi="Times New Roman" w:cs="Times New Roman"/>
          <w:sz w:val="24"/>
          <w:szCs w:val="24"/>
        </w:rPr>
        <w:t>политическая карты страны, книги, открытки о жизни наших предков, куклы в русских национальных костюмах, представлен альбом ««Путешествие по городам России».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Учитывая приоритетность регионально - культурного наследия, подобран материал об Оренбурге и Оренбургском крае, включающий как сведения </w:t>
      </w:r>
      <w:proofErr w:type="gramStart"/>
      <w:r w:rsidRPr="003C5EC5">
        <w:rPr>
          <w:szCs w:val="24"/>
        </w:rPr>
        <w:t>о</w:t>
      </w:r>
      <w:proofErr w:type="gramEnd"/>
      <w:r w:rsidRPr="003C5EC5">
        <w:rPr>
          <w:szCs w:val="24"/>
        </w:rPr>
        <w:t xml:space="preserve"> историческом прошлом, так и о современном культурном облике края.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proofErr w:type="gramStart"/>
      <w:r w:rsidRPr="003C5EC5">
        <w:rPr>
          <w:szCs w:val="24"/>
        </w:rPr>
        <w:t>В музее представлены фотографии, открытки, иллюстрации о родном крае, городе Оренбурге,  альбомы «Оренбуржье», «Улицы моего города», «Мой город и его прошлое», специально подобранная литература (художественная, справочно-информационная, детская), геральдика края, города.</w:t>
      </w:r>
      <w:proofErr w:type="gramEnd"/>
      <w:r w:rsidRPr="003C5EC5">
        <w:rPr>
          <w:szCs w:val="24"/>
        </w:rPr>
        <w:t xml:space="preserve"> Представлен материал о достоянии нашего края: «Оренбургский пуховый платок», «Газ – достояние Оренбуржья», «Оренбург – хлебородный», о знаменитых людях и местах, связанных с их именами. Представлен материал о заповеднике «</w:t>
      </w:r>
      <w:proofErr w:type="spellStart"/>
      <w:r w:rsidRPr="003C5EC5">
        <w:rPr>
          <w:szCs w:val="24"/>
        </w:rPr>
        <w:t>Бузулукский</w:t>
      </w:r>
      <w:proofErr w:type="spellEnd"/>
      <w:r w:rsidRPr="003C5EC5">
        <w:rPr>
          <w:szCs w:val="24"/>
        </w:rPr>
        <w:t xml:space="preserve"> бор», который помогает пополнить представления детей о животном и растительном мире, учит видеть красоту родной</w:t>
      </w:r>
      <w:r w:rsidR="003B140D">
        <w:rPr>
          <w:szCs w:val="24"/>
        </w:rPr>
        <w:t xml:space="preserve">            </w:t>
      </w:r>
      <w:r w:rsidRPr="003C5EC5">
        <w:rPr>
          <w:szCs w:val="24"/>
        </w:rPr>
        <w:t xml:space="preserve"> </w:t>
      </w:r>
      <w:r w:rsidRPr="003C5EC5">
        <w:rPr>
          <w:szCs w:val="24"/>
        </w:rPr>
        <w:lastRenderedPageBreak/>
        <w:t>природы. В виде дидактических игр представлены предметы национального колорита родного края.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В копилке «Мир глазами детей» представлены альбомы детских рисунков, отражающие ближайшее окружение детей («Моя семья», «Моя родословная», «Мой детский сад», «Вместе дружная семья, я и все мои друзья», «Праздничный Оренбург» и т.д.).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Значимость мини-музея в группе достаточно высока, т.к. мои воспитанники не только рассматривают представленный материал, но и сами читают стихи, задают вопросы, беседуют, размышляют.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Все это зажигает в сердцах ребят искорки любви, уважения к истории своей семьи, страны, края.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3C5EC5">
        <w:rPr>
          <w:b/>
          <w:szCs w:val="24"/>
        </w:rPr>
        <w:t>ПРАЗДНИКИ И ТРАДИЦИИ.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Приобщение к народным праздникам и традициям – важная особенность гражданско-патриотического воспитания детей. Праздник, являясь традиционным элементом народной жизни, включает в себя народные и национальные традиции. Традиции являются одним из главных механизмов накопления, сохранения и развития культуры народа. </w:t>
      </w:r>
      <w:proofErr w:type="gramStart"/>
      <w:r w:rsidRPr="003C5EC5">
        <w:rPr>
          <w:szCs w:val="24"/>
        </w:rPr>
        <w:t>«Народность»  праздника, т.е. участие всего народа – от мала до велика, позволяет естественным путем освоить опыт своего народа.</w:t>
      </w:r>
      <w:proofErr w:type="gramEnd"/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В нашей группе сложились свои традиции. Это организация и проведение «сладких» вечеров, совместных посиделок с родителями. Форма проведения – произвольно-тематическая, располагающая к совместному общению детей и родителей. Во время общения дети знакомятся с профессиональной деятельностью своих родителей, их увлечениями, с событиями окружающего мира. Участие в совместных мероприятиях и в праздниках МДОУ оставляет у детей яркие, глубокие впечатления, вызывает эмоциональные переживания, ненавязчиво и чрезвычайно эффективно способствует его творческому развитию.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b/>
          <w:szCs w:val="24"/>
        </w:rPr>
      </w:pPr>
      <w:r w:rsidRPr="003C5EC5">
        <w:rPr>
          <w:b/>
          <w:szCs w:val="24"/>
        </w:rPr>
        <w:t xml:space="preserve">СОВМЕСТНАЯ ДЕЯТЕЛЬНОСТЬ С РОДИТЕЛЯМИ. 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Успешная работа по формированию патриотических чувств у детей невозможно, без детского взаимодействия с родителями. При проведении бесед, консультаций, я учитывала мнения и предложения родителей, пытаясь выработать общую точку зрения на решение задач в работе с детьми. Родители стали для меня помощниками. Принимали активное участие в организации экскурсий, выставок «Вместе дружная семья», «Где я отдыхал с родителями», «Наш город». 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Большой интерес и отклик у родителей, вызвала работа по составлению родословной своей семьи. Так выяснилось, что </w:t>
      </w:r>
      <w:proofErr w:type="gramStart"/>
      <w:r w:rsidRPr="003C5EC5">
        <w:rPr>
          <w:szCs w:val="24"/>
        </w:rPr>
        <w:t>большинство</w:t>
      </w:r>
      <w:proofErr w:type="gramEnd"/>
      <w:r w:rsidRPr="003C5EC5">
        <w:rPr>
          <w:szCs w:val="24"/>
        </w:rPr>
        <w:t xml:space="preserve"> столкнувшись с понятием родословная, начали активный поиск в установлении контактов с прадедушками и прабабушками, дальними родственниками.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 xml:space="preserve"> При изготовлении открытки-подарка «Моему другу», «Мое имя» проявили творческие способности и оригинальность. Эта работа послужила наиболее близкому содружеству семей, изменила стиль общения. Активное участие родители приняли в организации мини-музея «Родной свой край, люби и знай». Подбирали материал об Оренбурге и Оренбургском крае, приносили открытки, фотографии из семейных копилок, вырезки из газет, книги. Подбирая материалы, многие родители освежили и подкрепили свои знания о родном крае, его истории,  богатстве и достоянии. 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С большим удовольствием участвовали в совместных посиделках и «сладких» вечерах, на которых мамы демонстрировали свои кулинарные способности.</w:t>
      </w:r>
    </w:p>
    <w:p w:rsidR="003C5EC5" w:rsidRPr="003C5EC5" w:rsidRDefault="003C5EC5" w:rsidP="003B140D">
      <w:pPr>
        <w:pStyle w:val="a3"/>
        <w:tabs>
          <w:tab w:val="left" w:pos="9673"/>
          <w:tab w:val="left" w:pos="9923"/>
        </w:tabs>
        <w:spacing w:after="0"/>
        <w:ind w:firstLine="284"/>
        <w:jc w:val="both"/>
        <w:rPr>
          <w:szCs w:val="24"/>
        </w:rPr>
      </w:pPr>
      <w:r w:rsidRPr="003C5EC5">
        <w:rPr>
          <w:szCs w:val="24"/>
        </w:rPr>
        <w:t>Таким образом, знакомя детей с родным краем с помощью разнообразных видов деятельности, представленный опыт способствует созданию неповторимой среды, которая действует на воображение и формирование индивидуальности воспитанников, определяя их жизненный путь и душевные устремления.</w:t>
      </w:r>
    </w:p>
    <w:p w:rsidR="003C5EC5" w:rsidRPr="003C5EC5" w:rsidRDefault="003C5EC5" w:rsidP="003B140D">
      <w:pPr>
        <w:pStyle w:val="a5"/>
        <w:spacing w:before="0" w:beforeAutospacing="0" w:after="0" w:afterAutospacing="0"/>
        <w:ind w:firstLine="284"/>
        <w:jc w:val="both"/>
      </w:pPr>
      <w:r w:rsidRPr="003C5EC5">
        <w:t>Благодаря использованию различных форм и методов работы в процессе ознакомления с родным краем, городом, с его народом, бытом и традициями, у детей формируются такие нравственные качества, как любовь к Родине, своему Отечеству, к родной природе, к людям, населяющим эту землю.</w:t>
      </w:r>
    </w:p>
    <w:p w:rsidR="00435CBC" w:rsidRPr="003C5EC5" w:rsidRDefault="00435CBC" w:rsidP="003B140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435CBC" w:rsidRPr="003C5EC5" w:rsidSect="00513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8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170" w:rsidRDefault="002D1170" w:rsidP="005138E7">
      <w:pPr>
        <w:spacing w:after="0" w:line="240" w:lineRule="auto"/>
      </w:pPr>
      <w:r>
        <w:separator/>
      </w:r>
    </w:p>
  </w:endnote>
  <w:endnote w:type="continuationSeparator" w:id="0">
    <w:p w:rsidR="002D1170" w:rsidRDefault="002D1170" w:rsidP="0051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E7" w:rsidRDefault="005138E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E7" w:rsidRDefault="005138E7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E7" w:rsidRDefault="005138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170" w:rsidRDefault="002D1170" w:rsidP="005138E7">
      <w:pPr>
        <w:spacing w:after="0" w:line="240" w:lineRule="auto"/>
      </w:pPr>
      <w:r>
        <w:separator/>
      </w:r>
    </w:p>
  </w:footnote>
  <w:footnote w:type="continuationSeparator" w:id="0">
    <w:p w:rsidR="002D1170" w:rsidRDefault="002D1170" w:rsidP="0051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E7" w:rsidRDefault="005138E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E7" w:rsidRDefault="005138E7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8E7" w:rsidRDefault="005138E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1151"/>
    <w:multiLevelType w:val="multilevel"/>
    <w:tmpl w:val="CCFEB386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>
    <w:nsid w:val="2D8E64E6"/>
    <w:multiLevelType w:val="hybridMultilevel"/>
    <w:tmpl w:val="0AF24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EC5"/>
    <w:rsid w:val="001E251B"/>
    <w:rsid w:val="002A1A7E"/>
    <w:rsid w:val="002D1170"/>
    <w:rsid w:val="003B140D"/>
    <w:rsid w:val="003C5EC5"/>
    <w:rsid w:val="00435CBC"/>
    <w:rsid w:val="005138E7"/>
    <w:rsid w:val="00602399"/>
    <w:rsid w:val="00974596"/>
    <w:rsid w:val="009C7E18"/>
    <w:rsid w:val="00A70AA0"/>
    <w:rsid w:val="00D8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C5EC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3C5E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semiHidden/>
    <w:unhideWhenUsed/>
    <w:rsid w:val="003C5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1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38E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13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38E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1652</Words>
  <Characters>9421</Characters>
  <Application>Microsoft Office Word</Application>
  <DocSecurity>0</DocSecurity>
  <Lines>78</Lines>
  <Paragraphs>22</Paragraphs>
  <ScaleCrop>false</ScaleCrop>
  <Company/>
  <LinksUpToDate>false</LinksUpToDate>
  <CharactersWithSpaces>11051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2012-11-10T19:17:00Z</dcterms:created>
  <dcterms:modified xsi:type="dcterms:W3CDTF">2012-11-16T19:47:00Z</dcterms:modified>
</cp:coreProperties>
</file>