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07" w:rsidRPr="00C25B07" w:rsidRDefault="00C25B07" w:rsidP="00C25B07">
      <w:pPr>
        <w:spacing w:before="288" w:after="288" w:line="48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</w:rPr>
      </w:pPr>
      <w:bookmarkStart w:id="0" w:name="_GoBack"/>
      <w:bookmarkEnd w:id="0"/>
      <w:r w:rsidRPr="00C25B07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</w:rPr>
        <w:t>Работа и мощность сердца. Аппарат искусственного кровообращения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Работа, совершаемая сердцем, затрачивается на преодоление сопротивления и сообщение крови кинетической энергии.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Рассчитаем работу, совершаемую при однократном сокращении левого желудочка.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proofErr w:type="gram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V</w:t>
      </w:r>
      <w:proofErr w:type="gram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  <w:vertAlign w:val="subscript"/>
        </w:rPr>
        <w:t>у</w:t>
      </w:r>
      <w:proofErr w:type="spell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 – ударный объем крови в виде цилиндра. Можно считать, что сердце поставляет этот объем по аорте сечением S на расстояние I при среднем давлении р. Совершаемая при этом работа равна: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A1 = FI = </w:t>
      </w:r>
      <w:proofErr w:type="spell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pSI</w:t>
      </w:r>
      <w:proofErr w:type="spell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= </w:t>
      </w:r>
      <w:proofErr w:type="spell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pV</w:t>
      </w: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  <w:vertAlign w:val="subscript"/>
        </w:rPr>
        <w:t>y</w:t>
      </w:r>
      <w:proofErr w:type="spell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На сообщение кинетической энергии этому объему крови затрачена работа:</w:t>
      </w:r>
    </w:p>
    <w:p w:rsidR="00C25B07" w:rsidRPr="00C25B07" w:rsidRDefault="00C25B07" w:rsidP="00C25B07">
      <w:pPr>
        <w:spacing w:after="0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09090" cy="483870"/>
            <wp:effectExtent l="19050" t="0" r="0" b="0"/>
            <wp:docPr id="1" name="Рисунок 1" descr="https://www.wikireading.ru/img/165904_23_i_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165904_23_i_0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где </w:t>
      </w:r>
      <w:proofErr w:type="gram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р</w:t>
      </w:r>
      <w:proofErr w:type="gram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плотность крови;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? – скорость крови в аорте.</w:t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Таким образом, работа левого желудочка сердца при сокращении равна:</w:t>
      </w:r>
    </w:p>
    <w:p w:rsidR="00C25B07" w:rsidRPr="00C25B07" w:rsidRDefault="00C25B07" w:rsidP="00C25B07">
      <w:pPr>
        <w:spacing w:after="0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06625" cy="553720"/>
            <wp:effectExtent l="19050" t="0" r="3175" b="0"/>
            <wp:docPr id="2" name="Рисунок 2" descr="https://www.wikireading.ru/img/165904_23_i_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ikireading.ru/img/165904_23_i_03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Так как работа правого желудочка принимается равной 0,2 от работы левого, то работа всего сердца при однократном сокращении равна:</w:t>
      </w:r>
      <w:proofErr w:type="gramEnd"/>
    </w:p>
    <w:p w:rsidR="00C25B07" w:rsidRPr="00C25B07" w:rsidRDefault="00C25B07" w:rsidP="00C25B07">
      <w:pPr>
        <w:spacing w:after="0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68220" cy="536575"/>
            <wp:effectExtent l="19050" t="0" r="0" b="0"/>
            <wp:docPr id="3" name="Рисунок 3" descr="https://www.wikireading.ru/img/165904_23_i_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kireading.ru/img/165904_23_i_0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7" w:rsidRP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Эта формула справедлива как для покоя, так и для активного состояния организма, но эти состояния отличаются разной скоростью кровотока. Физические основы химического метода измерения давления крови. Физический параметр – давление крови – играет большую роль в диагностике многих заболеваний.</w:t>
      </w:r>
    </w:p>
    <w:p w:rsidR="00C25B07" w:rsidRDefault="00C25B07" w:rsidP="00C25B07">
      <w:pPr>
        <w:spacing w:before="288" w:after="288" w:line="48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Систолическое</w:t>
      </w:r>
      <w:proofErr w:type="gram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диастолическое давления в какой-либо артерии могут быть измерены непосредственно с помощью иглы, соединенной с манометром. Однако в медицине широко используется бескровный метод, предложенный Н. С. Коротковым. Суть метода: вокруг руки между плечом и локтем накладывают манжетку. При накачивании воздуха через шланг в манжетку рука сжимается. Затем через этот же шланг воздух выпускают и с помощью манометра измеряют давление воздуха в манжете. Выпуская воздух, уменьшают давление в манжете и в мягких тканях, с которыми она соприкасается. Когда давление станет равно </w:t>
      </w:r>
      <w:proofErr w:type="gram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систолическому</w:t>
      </w:r>
      <w:proofErr w:type="gram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кровь будет способна пробиться через сдавленную артерию – возникает турбулентное течение. Характерные тоны и шумы, сопровождающие этот процесс, прослушивает врач при измерении давления, располагая фонендоскоп на </w:t>
      </w:r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артерии ниже манжеты (т. е. на большом расстоянии от сердца). Продолжая уменьшать давление в манжете, можно восстановить ламинарное течение крови, что заметно по резкому ослаблению прослушиваемых тонов. Давление в манжете, соответствующее восстановлению ламинарного течения в артерии, регистрируют как </w:t>
      </w:r>
      <w:proofErr w:type="spell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ди-астолическое</w:t>
      </w:r>
      <w:proofErr w:type="spell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Для измерения артериального давления применяют приборы – сфигмоманометр с ртутным манометром, </w:t>
      </w:r>
      <w:proofErr w:type="spellStart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>сфигмотонометр</w:t>
      </w:r>
      <w:proofErr w:type="spellEnd"/>
      <w:r w:rsidRPr="00C25B0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металлическим мембранным манометром.</w:t>
      </w:r>
    </w:p>
    <w:p w:rsidR="00C77732" w:rsidRPr="00C77732" w:rsidRDefault="00C77732" w:rsidP="00C77732">
      <w:pPr>
        <w:pStyle w:val="p"/>
        <w:spacing w:before="288" w:beforeAutospacing="0" w:after="288" w:afterAutospacing="0" w:line="480" w:lineRule="auto"/>
        <w:jc w:val="center"/>
        <w:rPr>
          <w:b/>
          <w:i/>
          <w:color w:val="444444"/>
          <w:sz w:val="28"/>
          <w:szCs w:val="28"/>
        </w:rPr>
      </w:pPr>
      <w:r w:rsidRPr="00C77732">
        <w:rPr>
          <w:b/>
          <w:i/>
          <w:color w:val="444444"/>
          <w:sz w:val="28"/>
          <w:szCs w:val="28"/>
        </w:rPr>
        <w:t>Физические основы электрокардиографии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>Живые ткани являются источником электрических потенциалов (биопотенциалов).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>Регистрация биопотенциалов тканей и органов с диагностической целью получила название электрографии. Такой общий термин употребляется сравнительно редко, более распространены конкретные названия соответствующих диагностических методов: электрокардиография (ЭКГ) – регистрация биопотенциалов, возникающих в сердечной мышце при ее возбуждении, электромиография (ЭМГ) – метод регистрации биоэлектрической активности мышц, электроэнцефалография (ЭЭГ) – метод регистрации биоэлектрической активности головного мозга и др.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>В большинстве случаев биопотенциалы снимаются электродами не непосредственно с органа (сердца, головного мозга), а с других, соседних тканей, в которых электрические поля этим органом создаются.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lastRenderedPageBreak/>
        <w:t>В клиническом отношении это существенно упрощает саму процедуру регистрации, делая ее безопасной и несложной. Физический подход к электрографии заключается в создании (выборе) модели электрического генератора, которая соответствует картине «</w:t>
      </w:r>
      <w:proofErr w:type="spellStart"/>
      <w:r w:rsidRPr="00C77732">
        <w:rPr>
          <w:color w:val="444444"/>
          <w:sz w:val="28"/>
          <w:szCs w:val="28"/>
        </w:rPr>
        <w:t>снимательных</w:t>
      </w:r>
      <w:proofErr w:type="spellEnd"/>
      <w:r w:rsidRPr="00C77732">
        <w:rPr>
          <w:color w:val="444444"/>
          <w:sz w:val="28"/>
          <w:szCs w:val="28"/>
        </w:rPr>
        <w:t>» потенциалов.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 xml:space="preserve">Все сердце в электрическом отношении представляется как некоторый электрический генератор в виде реального устройства и как совокупность электрических источников в проводнике, имеющем форму человеческого тела. На поверхности проводника при функционировании эквивалентного электрического генератора будет электрическое напряжение, которое в процессе сердечной деятельности возникает на 34б поверхности тела человека. Моделировать электрическую деятельность сердца вполне допустимо, если использовать дипольный эквивалентный электрический генератор. Дипольное представление о сердце лежит в основе теории отведений </w:t>
      </w:r>
      <w:proofErr w:type="spellStart"/>
      <w:r w:rsidRPr="00C77732">
        <w:rPr>
          <w:color w:val="444444"/>
          <w:sz w:val="28"/>
          <w:szCs w:val="28"/>
        </w:rPr>
        <w:t>Эйнтхове</w:t>
      </w:r>
      <w:proofErr w:type="spellEnd"/>
      <w:r w:rsidRPr="00C77732">
        <w:rPr>
          <w:color w:val="444444"/>
          <w:sz w:val="28"/>
          <w:szCs w:val="28"/>
        </w:rPr>
        <w:t xml:space="preserve">-на. Согласно ей сердце есть таковой диполь с </w:t>
      </w:r>
      <w:proofErr w:type="gramStart"/>
      <w:r w:rsidRPr="00C77732">
        <w:rPr>
          <w:color w:val="444444"/>
          <w:sz w:val="28"/>
          <w:szCs w:val="28"/>
        </w:rPr>
        <w:t>диполь-</w:t>
      </w:r>
      <w:proofErr w:type="spellStart"/>
      <w:r w:rsidRPr="00C77732">
        <w:rPr>
          <w:color w:val="444444"/>
          <w:sz w:val="28"/>
          <w:szCs w:val="28"/>
        </w:rPr>
        <w:t>ным</w:t>
      </w:r>
      <w:proofErr w:type="spellEnd"/>
      <w:proofErr w:type="gramEnd"/>
      <w:r w:rsidRPr="00C77732">
        <w:rPr>
          <w:color w:val="444444"/>
          <w:sz w:val="28"/>
          <w:szCs w:val="28"/>
        </w:rPr>
        <w:t xml:space="preserve"> моментом, который поворачивается, изменяет свое положение и точку приложения за время сердечного цикла. В. </w:t>
      </w:r>
      <w:proofErr w:type="spellStart"/>
      <w:r w:rsidRPr="00C77732">
        <w:rPr>
          <w:color w:val="444444"/>
          <w:sz w:val="28"/>
          <w:szCs w:val="28"/>
        </w:rPr>
        <w:t>Эйнтховен</w:t>
      </w:r>
      <w:proofErr w:type="spellEnd"/>
      <w:r w:rsidRPr="00C77732">
        <w:rPr>
          <w:color w:val="444444"/>
          <w:sz w:val="28"/>
          <w:szCs w:val="28"/>
        </w:rPr>
        <w:t xml:space="preserve"> предложил снимать разности биопотенциалов сердца между вершинами равностороннего треугольника, которые приближенно расположены в правой и левой руке и левой ноге.</w:t>
      </w:r>
    </w:p>
    <w:p w:rsidR="00C77732" w:rsidRP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 xml:space="preserve">По терминологии физиологов, разность биопотенциалов, регистрируемую между двумя точками тела, называют отведением. Различают I отведение </w:t>
      </w:r>
      <w:r w:rsidRPr="00C77732">
        <w:rPr>
          <w:color w:val="444444"/>
          <w:sz w:val="28"/>
          <w:szCs w:val="28"/>
        </w:rPr>
        <w:lastRenderedPageBreak/>
        <w:t>(правая рука – левая рука), II отведение (правая рука – левая нога) и III отведение (левая рука – левая нога).</w:t>
      </w:r>
    </w:p>
    <w:p w:rsidR="00C77732" w:rsidRDefault="00C77732" w:rsidP="00C77732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C77732">
        <w:rPr>
          <w:color w:val="444444"/>
          <w:sz w:val="28"/>
          <w:szCs w:val="28"/>
        </w:rPr>
        <w:t xml:space="preserve">По В. </w:t>
      </w:r>
      <w:proofErr w:type="spellStart"/>
      <w:r w:rsidRPr="00C77732">
        <w:rPr>
          <w:color w:val="444444"/>
          <w:sz w:val="28"/>
          <w:szCs w:val="28"/>
        </w:rPr>
        <w:t>Эйнтховену</w:t>
      </w:r>
      <w:proofErr w:type="spellEnd"/>
      <w:r w:rsidRPr="00C77732">
        <w:rPr>
          <w:color w:val="444444"/>
          <w:sz w:val="28"/>
          <w:szCs w:val="28"/>
        </w:rPr>
        <w:t xml:space="preserve">, сердце расположено в центре треугольника. Так как электрический момент диполя – сердца – изменяется со временем, то в отведениях будут получены временные напряжения, которые и называют электрокардиограммами. Электрокардиограмма не дает представления о пространственной ориентации. Однако для диагностических целей такая информация важна. В связи с этим применяют метод пространственного исследования электрического поля сердца, называемый </w:t>
      </w:r>
      <w:proofErr w:type="gramStart"/>
      <w:r w:rsidRPr="00C77732">
        <w:rPr>
          <w:color w:val="444444"/>
          <w:sz w:val="28"/>
          <w:szCs w:val="28"/>
        </w:rPr>
        <w:t>вектор-кардиографией</w:t>
      </w:r>
      <w:proofErr w:type="gramEnd"/>
      <w:r w:rsidRPr="00C77732">
        <w:rPr>
          <w:color w:val="444444"/>
          <w:sz w:val="28"/>
          <w:szCs w:val="28"/>
        </w:rPr>
        <w:t>. Вектор-кардиограмма – геометрическое место точек, соответствующих концу вектора, положение которого изменяется за время сердечного цикла.</w:t>
      </w:r>
    </w:p>
    <w:p w:rsidR="003F6DFD" w:rsidRPr="003F6DFD" w:rsidRDefault="003F6DFD" w:rsidP="003F6DFD">
      <w:pPr>
        <w:pStyle w:val="p"/>
        <w:spacing w:before="288" w:beforeAutospacing="0" w:after="288" w:afterAutospacing="0" w:line="480" w:lineRule="auto"/>
        <w:jc w:val="center"/>
        <w:rPr>
          <w:b/>
          <w:i/>
          <w:color w:val="444444"/>
          <w:sz w:val="28"/>
          <w:szCs w:val="28"/>
        </w:rPr>
      </w:pPr>
      <w:r w:rsidRPr="003F6DFD">
        <w:rPr>
          <w:b/>
          <w:i/>
          <w:color w:val="444444"/>
          <w:sz w:val="28"/>
          <w:szCs w:val="28"/>
        </w:rPr>
        <w:t>Система получения медико-биологической информации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t>Любое медико-биологическое исследование связано с получением и регистрацией отсутствующей информации. Для того чтобы получить и зафиксировать информацию о состоянии и параметрах медико-биологической системы, необходимо иметь целую совокупность устройств. Первичный элемент этой совокупности – чувствительный элемент средства измерений, называемый устройством съема, – непременно контактирует или взаимодействует с самой системой.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lastRenderedPageBreak/>
        <w:t>В устройствах медицинской электроники чувствительный элемент либо прямо выдает электрический сигнал, либо изменяет таковой сигнал под воздействием биологической системы. Устройство съема преобразует информацию медико-биологического и физиологического содержания в сигнал электронного устройства. В медицинской электронике используются два вида устройств съема: электроды и датчики.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t>Электроды – это проводники специальной формы, соединяющие измерительную цепь с биологической системой. При диагностике электроды используются не только для съема электрического сигнала, но и для подведения внешнего электромагнитного воздействия (например, в реографии). В медицине электроды используются также для оказания электромагнитного воздействия с целью лечения и при электростимуляции.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t xml:space="preserve">Многие медико-биологические характеристики нельзя «снять» электродами, так как они не отражаются биоэлектрическим сигналом: давление крови, температура, звуки сердца и многие другие. В некоторых случаях медико-биологическая информация связана с электрическим сигналом, в этих случаях используют датчики (измерительные преобразователи). Датчиком называют устройство, преобразующее измеряемую или контролируемую величину в сигнал, удобный для передачи, дальнейшего преобразования или регистрации. Датчики подразделяются </w:t>
      </w:r>
      <w:proofErr w:type="gramStart"/>
      <w:r w:rsidRPr="003F6DFD">
        <w:rPr>
          <w:color w:val="444444"/>
          <w:sz w:val="28"/>
          <w:szCs w:val="28"/>
        </w:rPr>
        <w:t>на</w:t>
      </w:r>
      <w:proofErr w:type="gramEnd"/>
      <w:r w:rsidRPr="003F6DFD">
        <w:rPr>
          <w:color w:val="444444"/>
          <w:sz w:val="28"/>
          <w:szCs w:val="28"/>
        </w:rPr>
        <w:t xml:space="preserve"> генераторные и параметрические.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lastRenderedPageBreak/>
        <w:t xml:space="preserve">Генераторные – это датчики, которые под воздействием измеряемого сигнала непосредственно генерируют напряжение или ток. 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t>Параметрические – это датчики, в которых под воздействием измеряемого сигнала изменяется какой-либо параметр.</w:t>
      </w:r>
    </w:p>
    <w:p w:rsidR="003F6DFD" w:rsidRPr="003F6DFD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proofErr w:type="gramStart"/>
      <w:r w:rsidRPr="003F6DFD">
        <w:rPr>
          <w:color w:val="444444"/>
          <w:sz w:val="28"/>
          <w:szCs w:val="28"/>
        </w:rPr>
        <w:t>В зависимости от энергии, являющейся носителем информации, различают механические, акустические (звуковые), температурные, электрические, оптические и другие датчики.</w:t>
      </w:r>
      <w:proofErr w:type="gramEnd"/>
    </w:p>
    <w:p w:rsidR="003F6DFD" w:rsidRPr="008C3F31" w:rsidRDefault="003F6DFD" w:rsidP="003F6DFD">
      <w:pPr>
        <w:pStyle w:val="p1"/>
        <w:spacing w:before="288" w:beforeAutospacing="0" w:after="288" w:afterAutospacing="0" w:line="480" w:lineRule="auto"/>
        <w:jc w:val="both"/>
        <w:rPr>
          <w:color w:val="444444"/>
          <w:sz w:val="28"/>
          <w:szCs w:val="28"/>
        </w:rPr>
      </w:pPr>
      <w:r w:rsidRPr="003F6DFD">
        <w:rPr>
          <w:color w:val="444444"/>
          <w:sz w:val="28"/>
          <w:szCs w:val="28"/>
        </w:rPr>
        <w:t>Биоэлектрические потенциалы являются существенным диагностическим показателем многих заболеваний. Поэтому очень важно правильно регистрировать эти потенциалы и извлекать необходимую медицинскую информацию.</w:t>
      </w:r>
      <w:r w:rsidR="008C3F31" w:rsidRPr="008C3F31">
        <w:rPr>
          <w:color w:val="444444"/>
          <w:sz w:val="28"/>
          <w:szCs w:val="28"/>
        </w:rPr>
        <w:t>[3]</w:t>
      </w:r>
    </w:p>
    <w:p w:rsidR="003403A9" w:rsidRPr="003403A9" w:rsidRDefault="003403A9" w:rsidP="003403A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Заключение</w:t>
      </w:r>
    </w:p>
    <w:p w:rsidR="003403A9" w:rsidRPr="003403A9" w:rsidRDefault="003403A9" w:rsidP="003403A9">
      <w:pPr>
        <w:shd w:val="clear" w:color="auto" w:fill="FFFFFF"/>
        <w:spacing w:after="277"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в</w:t>
      </w:r>
      <w:r w:rsidR="00F27F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нашей  работе представлена</w:t>
      </w: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тесная взаимосвязь физики и медицины.</w:t>
      </w:r>
    </w:p>
    <w:p w:rsidR="003403A9" w:rsidRPr="003403A9" w:rsidRDefault="003403A9" w:rsidP="003403A9">
      <w:pPr>
        <w:shd w:val="clear" w:color="auto" w:fill="FFFFFF"/>
        <w:spacing w:after="277"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исторических фактов показывает, что одним из двигателей прогресса в физике на протяжении многих веков является медицина, в древности и до XVIII века физика и медицина были неразрывны друг от друга и входили в единую область знаний – естествознание. Врачи-мыслители древности и медики средневековья открыли и описали явления, которые положили начало многим наукам, а самыми крупными из них стали медицина и физика.</w:t>
      </w:r>
    </w:p>
    <w:p w:rsidR="003403A9" w:rsidRPr="003403A9" w:rsidRDefault="003403A9" w:rsidP="003403A9">
      <w:pPr>
        <w:shd w:val="clear" w:color="auto" w:fill="FFFFFF"/>
        <w:spacing w:after="277"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Достижения в области физических и технических изысканий находят широкое применение в медицинских исследованиях, позволяют создавать новые, более точные и надежные приборы и аппараты, которые спасут множество жизней.</w:t>
      </w:r>
    </w:p>
    <w:p w:rsidR="003403A9" w:rsidRPr="003403A9" w:rsidRDefault="003403A9" w:rsidP="003403A9">
      <w:pPr>
        <w:shd w:val="clear" w:color="auto" w:fill="FFFFFF"/>
        <w:spacing w:after="277"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Новые болезни требуют новых методов индикации, диагностики и лечения, что подталкивает ученых физиков и связанных с физикой специалистов разрабатывать, создавать и совершенствовать приборы для нужд медицины.</w:t>
      </w:r>
    </w:p>
    <w:p w:rsidR="0015350F" w:rsidRPr="000E588E" w:rsidRDefault="003403A9" w:rsidP="000E588E">
      <w:pPr>
        <w:shd w:val="clear" w:color="auto" w:fill="FFFFFF"/>
        <w:spacing w:after="277"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03A9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знание того, что две науки развивались совместно и под влиянием нужд обеих, необходимо всем, кто с этими науками связан. И каждый человек может стать исторической личностью, внеся свой вклад в развитие знаний.</w:t>
      </w:r>
    </w:p>
    <w:p w:rsidR="0015350F" w:rsidRPr="000E588E" w:rsidRDefault="0015350F" w:rsidP="0015350F">
      <w:pPr>
        <w:spacing w:line="48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</w:t>
      </w:r>
      <w:r w:rsidRPr="000E58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Литература</w:t>
      </w:r>
    </w:p>
    <w:p w:rsidR="0015350F" w:rsidRPr="00120A23" w:rsidRDefault="0015350F" w:rsidP="0015350F">
      <w:pPr>
        <w:rPr>
          <w:rFonts w:ascii="Times New Roman" w:hAnsi="Times New Roman" w:cs="Times New Roman"/>
          <w:sz w:val="28"/>
          <w:szCs w:val="28"/>
        </w:rPr>
      </w:pPr>
      <w:r w:rsidRPr="00120A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</w:t>
      </w:r>
      <w:r w:rsidRPr="00120A23">
        <w:rPr>
          <w:rFonts w:ascii="Times New Roman" w:hAnsi="Times New Roman" w:cs="Times New Roman"/>
          <w:sz w:val="28"/>
          <w:szCs w:val="28"/>
        </w:rPr>
        <w:t xml:space="preserve">БольшаяМедицинская энциклопедия.- Режим </w:t>
      </w:r>
      <w:proofErr w:type="spellStart"/>
      <w:r w:rsidRPr="00120A23">
        <w:rPr>
          <w:rFonts w:ascii="Times New Roman" w:hAnsi="Times New Roman" w:cs="Times New Roman"/>
          <w:sz w:val="28"/>
          <w:szCs w:val="28"/>
        </w:rPr>
        <w:t>доступа:</w:t>
      </w:r>
      <w:hyperlink r:id="rId9" w:history="1">
        <w:r w:rsidRPr="00120A23">
          <w:rPr>
            <w:rStyle w:val="a3"/>
            <w:rFonts w:ascii="Times New Roman" w:hAnsi="Times New Roman" w:cs="Times New Roman"/>
          </w:rPr>
          <w:t>https</w:t>
        </w:r>
        <w:proofErr w:type="spellEnd"/>
        <w:r w:rsidRPr="00120A23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120A23">
          <w:rPr>
            <w:rStyle w:val="a3"/>
            <w:rFonts w:ascii="Times New Roman" w:hAnsi="Times New Roman" w:cs="Times New Roman"/>
          </w:rPr>
          <w:t>xn</w:t>
        </w:r>
        <w:proofErr w:type="spellEnd"/>
        <w:r w:rsidRPr="00120A23">
          <w:rPr>
            <w:rStyle w:val="a3"/>
            <w:rFonts w:ascii="Times New Roman" w:hAnsi="Times New Roman" w:cs="Times New Roman"/>
          </w:rPr>
          <w:t>--90aw5c.xn--c1avg/index.php/%D0%9C%D0%95%D0%94%D0%98%D0%A6%D0%98%D0%9D%D0%A1%D0%9A%D0%98%D0%95_%D0%98%D0%9D%D0%A1%D0%A2%D0%98%D0%A2%D0%A3%D0%A2%D0%AB</w:t>
        </w:r>
      </w:hyperlink>
    </w:p>
    <w:p w:rsidR="0015350F" w:rsidRPr="00C03BD5" w:rsidRDefault="0015350F" w:rsidP="0015350F">
      <w:pPr>
        <w:rPr>
          <w:rFonts w:ascii="Times New Roman" w:hAnsi="Times New Roman" w:cs="Times New Roman"/>
        </w:rPr>
      </w:pPr>
      <w:r w:rsidRPr="00120A23">
        <w:rPr>
          <w:rFonts w:ascii="Times New Roman" w:hAnsi="Times New Roman" w:cs="Times New Roman"/>
          <w:sz w:val="28"/>
          <w:szCs w:val="28"/>
        </w:rPr>
        <w:t>2.Медицинские вузы РФ.- Режим доступа:</w:t>
      </w:r>
      <w:hyperlink r:id="rId10" w:history="1">
        <w:r w:rsidRPr="00120A23">
          <w:rPr>
            <w:rStyle w:val="a3"/>
            <w:rFonts w:ascii="Times New Roman" w:hAnsi="Times New Roman" w:cs="Times New Roman"/>
          </w:rPr>
          <w:t>http://www.my-volga.ru/content/meditsinskie-vuzy-rf-polnyi-spisok</w:t>
        </w:r>
      </w:hyperlink>
    </w:p>
    <w:p w:rsidR="0015350F" w:rsidRPr="00120A23" w:rsidRDefault="0015350F" w:rsidP="0015350F">
      <w:pPr>
        <w:rPr>
          <w:rFonts w:ascii="Times New Roman" w:hAnsi="Times New Roman" w:cs="Times New Roman"/>
          <w:sz w:val="28"/>
          <w:szCs w:val="28"/>
        </w:rPr>
      </w:pPr>
      <w:r w:rsidRPr="00120A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0A23">
        <w:rPr>
          <w:rFonts w:ascii="Times New Roman" w:hAnsi="Times New Roman" w:cs="Times New Roman"/>
          <w:sz w:val="28"/>
          <w:szCs w:val="28"/>
        </w:rPr>
        <w:t>Подколзина</w:t>
      </w:r>
      <w:proofErr w:type="spellEnd"/>
      <w:r w:rsidRPr="00120A23">
        <w:rPr>
          <w:rFonts w:ascii="Times New Roman" w:hAnsi="Times New Roman" w:cs="Times New Roman"/>
          <w:sz w:val="28"/>
          <w:szCs w:val="28"/>
        </w:rPr>
        <w:t xml:space="preserve"> В.А., Медицинская физика. – Режим доступа: </w:t>
      </w:r>
      <w:hyperlink r:id="rId11" w:history="1">
        <w:r w:rsidRPr="00120A23">
          <w:rPr>
            <w:rStyle w:val="a3"/>
            <w:rFonts w:ascii="Times New Roman" w:hAnsi="Times New Roman" w:cs="Times New Roman"/>
            <w:sz w:val="28"/>
            <w:szCs w:val="28"/>
          </w:rPr>
          <w:t>https://fis.wikireading.ru/2286</w:t>
        </w:r>
      </w:hyperlink>
      <w:r>
        <w:t xml:space="preserve">   </w:t>
      </w:r>
    </w:p>
    <w:p w:rsidR="0015350F" w:rsidRPr="00120A23" w:rsidRDefault="0015350F" w:rsidP="0015350F">
      <w:pPr>
        <w:rPr>
          <w:rFonts w:ascii="Times New Roman" w:hAnsi="Times New Roman" w:cs="Times New Roman"/>
          <w:sz w:val="28"/>
          <w:szCs w:val="28"/>
        </w:rPr>
      </w:pPr>
      <w:r w:rsidRPr="00120A23">
        <w:rPr>
          <w:rFonts w:ascii="Times New Roman" w:hAnsi="Times New Roman" w:cs="Times New Roman"/>
          <w:sz w:val="28"/>
          <w:szCs w:val="28"/>
        </w:rPr>
        <w:t xml:space="preserve">4. Петренко </w:t>
      </w:r>
      <w:proofErr w:type="gramStart"/>
      <w:r w:rsidRPr="00120A2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20A23">
        <w:rPr>
          <w:rFonts w:ascii="Times New Roman" w:hAnsi="Times New Roman" w:cs="Times New Roman"/>
          <w:sz w:val="28"/>
          <w:szCs w:val="28"/>
        </w:rPr>
        <w:t xml:space="preserve"> , Нужна ли физика врачу? – Режим доступа</w:t>
      </w:r>
      <w:proofErr w:type="gramStart"/>
      <w:r w:rsidRPr="00120A23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</w:t>
      </w:r>
      <w:r w:rsidRPr="00120A2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20A23">
        <w:rPr>
          <w:rFonts w:ascii="Times New Roman" w:hAnsi="Times New Roman" w:cs="Times New Roman"/>
          <w:sz w:val="28"/>
          <w:szCs w:val="28"/>
        </w:rPr>
        <w:t>//</w:t>
      </w:r>
      <w:r w:rsidRPr="00120A2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20A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20A23">
        <w:rPr>
          <w:rFonts w:ascii="Times New Roman" w:hAnsi="Times New Roman" w:cs="Times New Roman"/>
          <w:sz w:val="28"/>
          <w:szCs w:val="28"/>
          <w:lang w:val="en-US"/>
        </w:rPr>
        <w:t>nkj</w:t>
      </w:r>
      <w:proofErr w:type="spellEnd"/>
      <w:r w:rsidRPr="00120A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20A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20A23">
        <w:rPr>
          <w:rFonts w:ascii="Times New Roman" w:hAnsi="Times New Roman" w:cs="Times New Roman"/>
          <w:sz w:val="28"/>
          <w:szCs w:val="28"/>
        </w:rPr>
        <w:t>/</w:t>
      </w:r>
      <w:r w:rsidRPr="00120A23">
        <w:rPr>
          <w:rFonts w:ascii="Times New Roman" w:hAnsi="Times New Roman" w:cs="Times New Roman"/>
          <w:sz w:val="28"/>
          <w:szCs w:val="28"/>
          <w:lang w:val="en-US"/>
        </w:rPr>
        <w:t>archive</w:t>
      </w:r>
      <w:r w:rsidRPr="00120A23">
        <w:rPr>
          <w:rFonts w:ascii="Times New Roman" w:hAnsi="Times New Roman" w:cs="Times New Roman"/>
          <w:sz w:val="28"/>
          <w:szCs w:val="28"/>
        </w:rPr>
        <w:t>/</w:t>
      </w:r>
      <w:r w:rsidRPr="00120A23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120A23">
        <w:rPr>
          <w:rFonts w:ascii="Times New Roman" w:hAnsi="Times New Roman" w:cs="Times New Roman"/>
          <w:sz w:val="28"/>
          <w:szCs w:val="28"/>
        </w:rPr>
        <w:t xml:space="preserve">/2876/   </w:t>
      </w:r>
    </w:p>
    <w:p w:rsidR="009A3A6B" w:rsidRDefault="009A3A6B"/>
    <w:sectPr w:rsidR="009A3A6B" w:rsidSect="00E5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ECC"/>
    <w:multiLevelType w:val="hybridMultilevel"/>
    <w:tmpl w:val="2D12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176FC"/>
    <w:multiLevelType w:val="hybridMultilevel"/>
    <w:tmpl w:val="CCA0C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350F"/>
    <w:rsid w:val="00007301"/>
    <w:rsid w:val="000E588E"/>
    <w:rsid w:val="00137BD7"/>
    <w:rsid w:val="0015350F"/>
    <w:rsid w:val="002D5D13"/>
    <w:rsid w:val="003403A9"/>
    <w:rsid w:val="00382B97"/>
    <w:rsid w:val="00392B95"/>
    <w:rsid w:val="00394C5E"/>
    <w:rsid w:val="003F6DFD"/>
    <w:rsid w:val="006F5508"/>
    <w:rsid w:val="00720BFA"/>
    <w:rsid w:val="008661C9"/>
    <w:rsid w:val="008C3F31"/>
    <w:rsid w:val="009A3A6B"/>
    <w:rsid w:val="00A07584"/>
    <w:rsid w:val="00A6606B"/>
    <w:rsid w:val="00A7428B"/>
    <w:rsid w:val="00C25B07"/>
    <w:rsid w:val="00C77732"/>
    <w:rsid w:val="00CA04B2"/>
    <w:rsid w:val="00D571D6"/>
    <w:rsid w:val="00DA53DF"/>
    <w:rsid w:val="00E15FE9"/>
    <w:rsid w:val="00E54644"/>
    <w:rsid w:val="00E637ED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0F"/>
    <w:rPr>
      <w:color w:val="0000FF" w:themeColor="hyperlink"/>
      <w:u w:val="single"/>
    </w:rPr>
  </w:style>
  <w:style w:type="paragraph" w:customStyle="1" w:styleId="p1">
    <w:name w:val="p1"/>
    <w:basedOn w:val="a"/>
    <w:rsid w:val="00A7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7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82B97"/>
    <w:rPr>
      <w:color w:val="800080" w:themeColor="followedHyperlink"/>
      <w:u w:val="single"/>
    </w:rPr>
  </w:style>
  <w:style w:type="paragraph" w:customStyle="1" w:styleId="p">
    <w:name w:val="p"/>
    <w:basedOn w:val="a"/>
    <w:rsid w:val="00C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25B0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5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is.wikireading.ru/22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y-volga.ru/content/meditsinskie-vuzy-rf-polnyi-spis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w5c.xn--c1avg/index.php/%D0%9C%D0%95%D0%94%D0%98%D0%A6%D0%98%D0%9D%D0%A1%D0%9A%D0%98%D0%95_%D0%98%D0%9D%D0%A1%D0%A2%D0%98%D0%A2%D0%A3%D0%A2%D0%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 №7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2022-08-26T18:31:00Z</dcterms:created>
  <dcterms:modified xsi:type="dcterms:W3CDTF">2022-08-26T18:31:00Z</dcterms:modified>
</cp:coreProperties>
</file>