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7E" w:rsidRPr="005E477E" w:rsidRDefault="005E477E" w:rsidP="00D27246">
      <w:pPr>
        <w:spacing w:line="240" w:lineRule="auto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5E477E">
        <w:rPr>
          <w:rFonts w:eastAsia="Times New Roman" w:cs="Times New Roman"/>
          <w:b/>
          <w:i/>
          <w:sz w:val="28"/>
          <w:szCs w:val="28"/>
          <w:lang w:eastAsia="ru-RU"/>
        </w:rPr>
        <w:t xml:space="preserve">Приложеие3 </w:t>
      </w: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40473B">
        <w:rPr>
          <w:rFonts w:eastAsia="Times New Roman" w:cs="Times New Roman"/>
          <w:i/>
          <w:sz w:val="28"/>
          <w:szCs w:val="28"/>
          <w:lang w:eastAsia="ru-RU"/>
        </w:rPr>
        <w:t>Маркировочная таблица ЗУХ</w:t>
      </w:r>
    </w:p>
    <w:p w:rsidR="00D27246" w:rsidRPr="0040473B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120" w:type="dxa"/>
        <w:tblLook w:val="04A0"/>
      </w:tblPr>
      <w:tblGrid>
        <w:gridCol w:w="3390"/>
        <w:gridCol w:w="2977"/>
        <w:gridCol w:w="2977"/>
      </w:tblGrid>
      <w:tr w:rsidR="00D27246" w:rsidRPr="0040473B" w:rsidTr="00B83F66">
        <w:tc>
          <w:tcPr>
            <w:tcW w:w="3390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0473B">
              <w:rPr>
                <w:rFonts w:eastAsia="Times New Roman" w:cs="Times New Roman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ind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Узнал 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Хочу знать</w:t>
            </w: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D2724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D2724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5E477E" w:rsidRPr="005E477E" w:rsidRDefault="005E477E" w:rsidP="005E477E">
      <w:pPr>
        <w:spacing w:line="240" w:lineRule="auto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5E477E">
        <w:rPr>
          <w:rFonts w:eastAsia="Times New Roman" w:cs="Times New Roman"/>
          <w:b/>
          <w:i/>
          <w:sz w:val="28"/>
          <w:szCs w:val="28"/>
          <w:lang w:eastAsia="ru-RU"/>
        </w:rPr>
        <w:t xml:space="preserve">Приложеие3 </w:t>
      </w: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40473B">
        <w:rPr>
          <w:rFonts w:eastAsia="Times New Roman" w:cs="Times New Roman"/>
          <w:i/>
          <w:sz w:val="28"/>
          <w:szCs w:val="28"/>
          <w:lang w:eastAsia="ru-RU"/>
        </w:rPr>
        <w:t>Маркировочная таблица ЗУХ</w:t>
      </w:r>
    </w:p>
    <w:p w:rsidR="00D27246" w:rsidRPr="0040473B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120" w:type="dxa"/>
        <w:tblLook w:val="04A0"/>
      </w:tblPr>
      <w:tblGrid>
        <w:gridCol w:w="3390"/>
        <w:gridCol w:w="2977"/>
        <w:gridCol w:w="2977"/>
      </w:tblGrid>
      <w:tr w:rsidR="00D27246" w:rsidRPr="0040473B" w:rsidTr="00B83F66">
        <w:tc>
          <w:tcPr>
            <w:tcW w:w="3390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0473B">
              <w:rPr>
                <w:rFonts w:eastAsia="Times New Roman" w:cs="Times New Roman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ind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Узнал 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Хочу знать</w:t>
            </w: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246" w:rsidRDefault="00D2724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B83F66" w:rsidRDefault="00B83F66" w:rsidP="00D27246"/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5E477E" w:rsidRPr="005E477E" w:rsidRDefault="005E477E" w:rsidP="005E477E">
      <w:pPr>
        <w:spacing w:line="240" w:lineRule="auto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5E477E">
        <w:rPr>
          <w:rFonts w:eastAsia="Times New Roman" w:cs="Times New Roman"/>
          <w:b/>
          <w:i/>
          <w:sz w:val="28"/>
          <w:szCs w:val="28"/>
          <w:lang w:eastAsia="ru-RU"/>
        </w:rPr>
        <w:lastRenderedPageBreak/>
        <w:t xml:space="preserve">Приложеие3 </w:t>
      </w: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40473B">
        <w:rPr>
          <w:rFonts w:eastAsia="Times New Roman" w:cs="Times New Roman"/>
          <w:i/>
          <w:sz w:val="28"/>
          <w:szCs w:val="28"/>
          <w:lang w:eastAsia="ru-RU"/>
        </w:rPr>
        <w:t>Маркировочная таблица ЗУХ</w:t>
      </w:r>
    </w:p>
    <w:p w:rsidR="00D27246" w:rsidRPr="0040473B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120" w:type="dxa"/>
        <w:tblLook w:val="04A0"/>
      </w:tblPr>
      <w:tblGrid>
        <w:gridCol w:w="3390"/>
        <w:gridCol w:w="2977"/>
        <w:gridCol w:w="2977"/>
      </w:tblGrid>
      <w:tr w:rsidR="00D27246" w:rsidRPr="0040473B" w:rsidTr="00B83F66">
        <w:tc>
          <w:tcPr>
            <w:tcW w:w="3390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0473B">
              <w:rPr>
                <w:rFonts w:eastAsia="Times New Roman" w:cs="Times New Roman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ind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Узнал 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Хочу знать</w:t>
            </w: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246" w:rsidRDefault="00D27246" w:rsidP="00D27246"/>
    <w:p w:rsidR="00D27246" w:rsidRDefault="00D27246" w:rsidP="00AD361F">
      <w:pPr>
        <w:spacing w:line="240" w:lineRule="auto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5E477E" w:rsidRPr="005E477E" w:rsidRDefault="005E477E" w:rsidP="005E477E">
      <w:pPr>
        <w:spacing w:line="240" w:lineRule="auto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5E477E">
        <w:rPr>
          <w:rFonts w:eastAsia="Times New Roman" w:cs="Times New Roman"/>
          <w:b/>
          <w:i/>
          <w:sz w:val="28"/>
          <w:szCs w:val="28"/>
          <w:lang w:eastAsia="ru-RU"/>
        </w:rPr>
        <w:t xml:space="preserve">Приложеие3 </w:t>
      </w: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40473B">
        <w:rPr>
          <w:rFonts w:eastAsia="Times New Roman" w:cs="Times New Roman"/>
          <w:i/>
          <w:sz w:val="28"/>
          <w:szCs w:val="28"/>
          <w:lang w:eastAsia="ru-RU"/>
        </w:rPr>
        <w:t>Маркировочная таблица ЗУХ</w:t>
      </w:r>
    </w:p>
    <w:p w:rsidR="00D27246" w:rsidRPr="0040473B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120" w:type="dxa"/>
        <w:tblLook w:val="04A0"/>
      </w:tblPr>
      <w:tblGrid>
        <w:gridCol w:w="3390"/>
        <w:gridCol w:w="2977"/>
        <w:gridCol w:w="2977"/>
      </w:tblGrid>
      <w:tr w:rsidR="00D27246" w:rsidRPr="0040473B" w:rsidTr="00B83F66">
        <w:tc>
          <w:tcPr>
            <w:tcW w:w="3390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0473B">
              <w:rPr>
                <w:rFonts w:eastAsia="Times New Roman" w:cs="Times New Roman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ind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Узнал 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Хочу знать</w:t>
            </w: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Pr="0040473B" w:rsidRDefault="00AD361F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D361F" w:rsidRDefault="00AD361F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246" w:rsidRDefault="00D27246" w:rsidP="00D27246"/>
    <w:p w:rsidR="00D27246" w:rsidRDefault="00D27246"/>
    <w:p w:rsidR="00B83F66" w:rsidRDefault="00B83F66"/>
    <w:p w:rsidR="00B83F66" w:rsidRDefault="00B83F66"/>
    <w:p w:rsidR="00B83F66" w:rsidRDefault="00B83F66"/>
    <w:p w:rsidR="00B83F66" w:rsidRDefault="00B83F66"/>
    <w:p w:rsidR="00B83F66" w:rsidRDefault="00B83F66"/>
    <w:p w:rsidR="00B83F66" w:rsidRDefault="00B83F66"/>
    <w:p w:rsidR="00D27246" w:rsidRDefault="00D27246" w:rsidP="00D27246"/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5E477E" w:rsidRPr="005E477E" w:rsidRDefault="005E477E" w:rsidP="005E477E">
      <w:pPr>
        <w:spacing w:line="240" w:lineRule="auto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5E477E">
        <w:rPr>
          <w:rFonts w:eastAsia="Times New Roman" w:cs="Times New Roman"/>
          <w:b/>
          <w:i/>
          <w:sz w:val="28"/>
          <w:szCs w:val="28"/>
          <w:lang w:eastAsia="ru-RU"/>
        </w:rPr>
        <w:lastRenderedPageBreak/>
        <w:t xml:space="preserve">Приложеие3 </w:t>
      </w:r>
    </w:p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40473B">
        <w:rPr>
          <w:rFonts w:eastAsia="Times New Roman" w:cs="Times New Roman"/>
          <w:i/>
          <w:sz w:val="28"/>
          <w:szCs w:val="28"/>
          <w:lang w:eastAsia="ru-RU"/>
        </w:rPr>
        <w:t>Маркировочная таблица ЗУХ</w:t>
      </w:r>
    </w:p>
    <w:p w:rsidR="00D27246" w:rsidRPr="0040473B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120" w:type="dxa"/>
        <w:tblLook w:val="04A0"/>
      </w:tblPr>
      <w:tblGrid>
        <w:gridCol w:w="3390"/>
        <w:gridCol w:w="2977"/>
        <w:gridCol w:w="2977"/>
      </w:tblGrid>
      <w:tr w:rsidR="00D27246" w:rsidRPr="0040473B" w:rsidTr="00B83F66">
        <w:tc>
          <w:tcPr>
            <w:tcW w:w="3390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0473B">
              <w:rPr>
                <w:rFonts w:eastAsia="Times New Roman" w:cs="Times New Roman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ind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Узнал </w:t>
            </w: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Хочу знать</w:t>
            </w: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Pr="0040473B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Pr="0040473B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Pr="0040473B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27246" w:rsidRPr="0040473B" w:rsidTr="00B83F66">
        <w:tc>
          <w:tcPr>
            <w:tcW w:w="3390" w:type="dxa"/>
          </w:tcPr>
          <w:p w:rsidR="00D27246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27246" w:rsidRPr="0040473B" w:rsidRDefault="00D27246" w:rsidP="004E210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83F66" w:rsidRPr="0040473B" w:rsidRDefault="00B83F6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27246" w:rsidRPr="0040473B" w:rsidRDefault="00D27246" w:rsidP="004E210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246" w:rsidRDefault="00D27246" w:rsidP="00D27246"/>
    <w:p w:rsidR="00D27246" w:rsidRDefault="00D27246" w:rsidP="00D27246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D27246" w:rsidSect="00B5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0A0"/>
    <w:rsid w:val="000970A0"/>
    <w:rsid w:val="00185E06"/>
    <w:rsid w:val="005E477E"/>
    <w:rsid w:val="00AD361F"/>
    <w:rsid w:val="00B420B9"/>
    <w:rsid w:val="00B517A9"/>
    <w:rsid w:val="00B83F66"/>
    <w:rsid w:val="00D2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46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46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2018-03-27T14:39:00Z</cp:lastPrinted>
  <dcterms:created xsi:type="dcterms:W3CDTF">2018-03-24T12:02:00Z</dcterms:created>
  <dcterms:modified xsi:type="dcterms:W3CDTF">2018-03-27T14:40:00Z</dcterms:modified>
</cp:coreProperties>
</file>