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AD" w:rsidRPr="005A2876" w:rsidRDefault="006C09AD" w:rsidP="006C09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76">
        <w:rPr>
          <w:rFonts w:ascii="Times New Roman" w:hAnsi="Times New Roman" w:cs="Times New Roman"/>
          <w:b/>
          <w:sz w:val="28"/>
          <w:szCs w:val="28"/>
        </w:rPr>
        <w:t>Приложение  1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работы в группах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пословицы. Объясните смысл пословиц.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до черного дня.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друга – ищи, а нашел – береги.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– опасный враг.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работы в группах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пословицы. Объясните смысл пословиц.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хорошего друга не жаль ни хлеба, ни досуга.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ищи, а нашел – береги.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страха глаза, что плошки, а не видят ни крошки.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пословицы. Объясните смысл пословиц.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скуп да жаден, тот в дружбе не ладен.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денег дороже.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Изжив нужду, забыл и дружбу.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пословицы. Объясните смысл пословиц.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Дружба – как стекло: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разобьешь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сложишь.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Новых друзей наживай, а старых не забывай.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пирожки – есть и дружки, нет пирожков – нет и дружков.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группа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пословицы. Объясните смысл пословиц.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Вешний лёд обманчив, а новый друг не надёжен.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пропадай, а товарища выручай.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  <w:r w:rsidRPr="00E26D2D">
        <w:rPr>
          <w:rFonts w:ascii="Times New Roman" w:hAnsi="Times New Roman" w:cs="Times New Roman"/>
          <w:sz w:val="28"/>
          <w:szCs w:val="28"/>
        </w:rPr>
        <w:t>Друг за дружку держаться — ничего не бояться.</w:t>
      </w: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Pr="00046654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Pr="00F9286B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9AD" w:rsidRPr="006B2493" w:rsidRDefault="006C09AD" w:rsidP="006C0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B26" w:rsidRDefault="000E4B26"/>
    <w:sectPr w:rsidR="000E4B26" w:rsidSect="004E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9AD"/>
    <w:rsid w:val="000E4B26"/>
    <w:rsid w:val="006C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2020-02-05T07:17:00Z</dcterms:created>
  <dcterms:modified xsi:type="dcterms:W3CDTF">2020-02-05T07:17:00Z</dcterms:modified>
</cp:coreProperties>
</file>