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AF" w:rsidRPr="00CF3521" w:rsidRDefault="003F086A" w:rsidP="003F086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CF3521">
        <w:rPr>
          <w:rFonts w:ascii="Times New Roman" w:hAnsi="Times New Roman" w:cs="Times New Roman"/>
          <w:b/>
          <w:color w:val="0070C0"/>
          <w:sz w:val="24"/>
          <w:szCs w:val="24"/>
        </w:rPr>
        <w:t>Приложение 1. Сопоставительная таблица</w:t>
      </w:r>
      <w:r w:rsidR="000F4DCA" w:rsidRPr="00CF352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3F086A" w:rsidRPr="00CF3521" w:rsidRDefault="003F086A" w:rsidP="003F086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041"/>
        <w:gridCol w:w="3056"/>
      </w:tblGrid>
      <w:tr w:rsidR="003F086A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Вопрос </w:t>
            </w: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 сравнительному анализу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Библия. </w:t>
            </w: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Иисус Христос.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М. Булгаков. </w:t>
            </w: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Иешуа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Га-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Ноцри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Возраст</w:t>
            </w: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56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27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Происхождение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Знает и любит мать Марию, верит в божественное происхождение. Отца небесного зовёт Своим Отцом.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Не помнит хорошо; отец – сириец.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Кто?</w:t>
            </w: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Бог, Царь, Сын Божий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Нищий бродячий философ нижайшего происхождения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Ученики</w:t>
            </w: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апостолов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Левий Матвей, неточно записывающий слова учителя.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Известность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Народ ждёт его в городе и бурно приветствует при входе.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Никто его не знает и не приветствует.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 Вход в Иерусалим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Въезжает на осле; с ним его ученики.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Входит пешком один через 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Сузские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 ворота (Золотые).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7.Характер проповедничества</w:t>
            </w: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Смотри Нагорную проповедь.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Только одно нравственное положение: «Все люди добры».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 Иуда. Кто он?</w:t>
            </w: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из учеников.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Не ученик, 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Иешуа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 знакомится с ним возле храма.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 Арест Иисуса происходит (где? когда?)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Гефсиманском саду сразу после молитвы у подножия Елеонской (Масличной) горы.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В гостях у Иуды, где 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Иешуа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 по просьбе Иуды высказывает свои взгляды на государственную власть.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 После смерти тело хоронит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Иосиф из 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Аримафеи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разрешения Пилата взял тело и положил в новом гробу, высеченном в скале, привалив камнем.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Тело похищает Левий Матвей и придаёт земле.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11. Судьба Иуды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Вернул 30 серебряников, пошёл и удавился.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Убит</w:t>
            </w:r>
            <w:proofErr w:type="gramEnd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 по приказанию П.П., который так хочет успокоить совесть.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 Отношение к предстоящей смерти</w:t>
            </w:r>
          </w:p>
        </w:tc>
        <w:tc>
          <w:tcPr>
            <w:tcW w:w="3041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Предначертана смерть на кресте во имя искупления грехов человечества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Боится, просит Пилата отпустить его.</w:t>
            </w:r>
          </w:p>
        </w:tc>
      </w:tr>
      <w:tr w:rsidR="0018020B" w:rsidRPr="00CF3521" w:rsidTr="00642B07">
        <w:tc>
          <w:tcPr>
            <w:tcW w:w="3473" w:type="dxa"/>
          </w:tcPr>
          <w:p w:rsidR="003F086A" w:rsidRPr="00CF3521" w:rsidRDefault="003F086A" w:rsidP="00776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13.Личность, определяющая сюжет</w:t>
            </w:r>
          </w:p>
        </w:tc>
        <w:tc>
          <w:tcPr>
            <w:tcW w:w="3041" w:type="dxa"/>
          </w:tcPr>
          <w:p w:rsidR="00520334" w:rsidRPr="00CF3521" w:rsidRDefault="00520334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Иисус Христос</w:t>
            </w:r>
          </w:p>
        </w:tc>
        <w:tc>
          <w:tcPr>
            <w:tcW w:w="3056" w:type="dxa"/>
          </w:tcPr>
          <w:p w:rsidR="003F086A" w:rsidRPr="00CF3521" w:rsidRDefault="003F086A" w:rsidP="003F0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П.П. – личность, скрепляющая </w:t>
            </w:r>
            <w:proofErr w:type="spellStart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>ершалаимские</w:t>
            </w:r>
            <w:proofErr w:type="spellEnd"/>
            <w:r w:rsidRPr="00CF3521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  <w:t xml:space="preserve"> главы</w:t>
            </w:r>
          </w:p>
        </w:tc>
      </w:tr>
    </w:tbl>
    <w:p w:rsidR="003F086A" w:rsidRPr="00CF3521" w:rsidRDefault="003F086A" w:rsidP="003F08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F086A" w:rsidRPr="00CF3521" w:rsidRDefault="003F086A" w:rsidP="003F08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086A" w:rsidRPr="00CF35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E4" w:rsidRDefault="00E618E4" w:rsidP="003F086A">
      <w:pPr>
        <w:spacing w:after="0" w:line="240" w:lineRule="auto"/>
      </w:pPr>
      <w:r>
        <w:separator/>
      </w:r>
    </w:p>
  </w:endnote>
  <w:endnote w:type="continuationSeparator" w:id="0">
    <w:p w:rsidR="00E618E4" w:rsidRDefault="00E618E4" w:rsidP="003F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178855"/>
      <w:docPartObj>
        <w:docPartGallery w:val="Page Numbers (Bottom of Page)"/>
        <w:docPartUnique/>
      </w:docPartObj>
    </w:sdtPr>
    <w:sdtEndPr/>
    <w:sdtContent>
      <w:p w:rsidR="003F086A" w:rsidRDefault="003F08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521">
          <w:rPr>
            <w:noProof/>
          </w:rPr>
          <w:t>1</w:t>
        </w:r>
        <w:r>
          <w:fldChar w:fldCharType="end"/>
        </w:r>
      </w:p>
    </w:sdtContent>
  </w:sdt>
  <w:p w:rsidR="003F086A" w:rsidRDefault="003F08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E4" w:rsidRDefault="00E618E4" w:rsidP="003F086A">
      <w:pPr>
        <w:spacing w:after="0" w:line="240" w:lineRule="auto"/>
      </w:pPr>
      <w:r>
        <w:separator/>
      </w:r>
    </w:p>
  </w:footnote>
  <w:footnote w:type="continuationSeparator" w:id="0">
    <w:p w:rsidR="00E618E4" w:rsidRDefault="00E618E4" w:rsidP="003F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680E"/>
    <w:multiLevelType w:val="hybridMultilevel"/>
    <w:tmpl w:val="E604D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6A"/>
    <w:rsid w:val="00005F7B"/>
    <w:rsid w:val="000F4DCA"/>
    <w:rsid w:val="0018020B"/>
    <w:rsid w:val="001975AF"/>
    <w:rsid w:val="003F086A"/>
    <w:rsid w:val="00520334"/>
    <w:rsid w:val="0059787A"/>
    <w:rsid w:val="00776D6E"/>
    <w:rsid w:val="00905BA9"/>
    <w:rsid w:val="00CF3521"/>
    <w:rsid w:val="00E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86A"/>
  </w:style>
  <w:style w:type="paragraph" w:styleId="a5">
    <w:name w:val="footer"/>
    <w:basedOn w:val="a"/>
    <w:link w:val="a6"/>
    <w:uiPriority w:val="99"/>
    <w:unhideWhenUsed/>
    <w:rsid w:val="003F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86A"/>
  </w:style>
  <w:style w:type="paragraph" w:styleId="a5">
    <w:name w:val="footer"/>
    <w:basedOn w:val="a"/>
    <w:link w:val="a6"/>
    <w:uiPriority w:val="99"/>
    <w:unhideWhenUsed/>
    <w:rsid w:val="003F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E834-C94F-4FB0-B3AF-5A425F2B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6</cp:revision>
  <cp:lastPrinted>2014-08-20T14:18:00Z</cp:lastPrinted>
  <dcterms:created xsi:type="dcterms:W3CDTF">2014-08-09T07:46:00Z</dcterms:created>
  <dcterms:modified xsi:type="dcterms:W3CDTF">2014-08-20T14:22:00Z</dcterms:modified>
</cp:coreProperties>
</file>