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A0" w:rsidRPr="004E05FA" w:rsidRDefault="00CD70A0" w:rsidP="004E05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E05F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Модель выпускника начальной школы</w:t>
      </w:r>
    </w:p>
    <w:p w:rsidR="004E05FA" w:rsidRPr="004E05FA" w:rsidRDefault="004E05FA" w:rsidP="004E05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a4"/>
        <w:tblW w:w="15017" w:type="dxa"/>
        <w:jc w:val="center"/>
        <w:tblInd w:w="132" w:type="dxa"/>
        <w:tblLayout w:type="fixed"/>
        <w:tblLook w:val="04A0"/>
      </w:tblPr>
      <w:tblGrid>
        <w:gridCol w:w="792"/>
        <w:gridCol w:w="7414"/>
        <w:gridCol w:w="6811"/>
      </w:tblGrid>
      <w:tr w:rsidR="00760974" w:rsidRPr="004E05FA" w:rsidTr="00E024CD">
        <w:trPr>
          <w:trHeight w:val="141"/>
          <w:jc w:val="center"/>
        </w:trPr>
        <w:tc>
          <w:tcPr>
            <w:tcW w:w="792" w:type="dxa"/>
          </w:tcPr>
          <w:p w:rsidR="00760974" w:rsidRPr="004E05FA" w:rsidRDefault="00760974" w:rsidP="004E05F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4E05FA">
              <w:rPr>
                <w:b/>
                <w:color w:val="548DD4" w:themeColor="text2" w:themeTint="99"/>
                <w:sz w:val="24"/>
                <w:szCs w:val="24"/>
              </w:rPr>
              <w:t>УУД</w:t>
            </w:r>
          </w:p>
        </w:tc>
        <w:tc>
          <w:tcPr>
            <w:tcW w:w="7414" w:type="dxa"/>
          </w:tcPr>
          <w:p w:rsidR="00760974" w:rsidRPr="004E05FA" w:rsidRDefault="00760974" w:rsidP="004E05F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4E05FA">
              <w:rPr>
                <w:b/>
                <w:color w:val="548DD4" w:themeColor="text2" w:themeTint="99"/>
                <w:sz w:val="24"/>
                <w:szCs w:val="24"/>
              </w:rPr>
              <w:t xml:space="preserve">СФОРМИРОВАННЫЕ </w:t>
            </w:r>
          </w:p>
        </w:tc>
        <w:tc>
          <w:tcPr>
            <w:tcW w:w="6811" w:type="dxa"/>
          </w:tcPr>
          <w:p w:rsidR="00760974" w:rsidRPr="004E05FA" w:rsidRDefault="00760974" w:rsidP="004E05FA">
            <w:pPr>
              <w:autoSpaceDE w:val="0"/>
              <w:autoSpaceDN w:val="0"/>
              <w:adjustRightInd w:val="0"/>
              <w:contextualSpacing/>
              <w:jc w:val="center"/>
              <w:rPr>
                <w:color w:val="548DD4" w:themeColor="text2" w:themeTint="99"/>
                <w:sz w:val="24"/>
                <w:szCs w:val="24"/>
              </w:rPr>
            </w:pPr>
            <w:r w:rsidRPr="004E05FA">
              <w:rPr>
                <w:b/>
                <w:color w:val="548DD4" w:themeColor="text2" w:themeTint="99"/>
                <w:sz w:val="24"/>
                <w:szCs w:val="24"/>
              </w:rPr>
              <w:t>Возможность для формирования:</w:t>
            </w:r>
          </w:p>
        </w:tc>
      </w:tr>
      <w:tr w:rsidR="00760974" w:rsidRPr="004E05FA" w:rsidTr="00E024CD">
        <w:trPr>
          <w:cantSplit/>
          <w:trHeight w:val="5557"/>
          <w:jc w:val="center"/>
        </w:trPr>
        <w:tc>
          <w:tcPr>
            <w:tcW w:w="792" w:type="dxa"/>
            <w:shd w:val="clear" w:color="auto" w:fill="EEECE1" w:themeFill="background2"/>
            <w:textDirection w:val="btLr"/>
          </w:tcPr>
          <w:p w:rsidR="00760974" w:rsidRPr="004E05FA" w:rsidRDefault="00760974" w:rsidP="004E05F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4E05FA">
              <w:rPr>
                <w:b/>
                <w:color w:val="548DD4" w:themeColor="text2" w:themeTint="99"/>
                <w:sz w:val="24"/>
                <w:szCs w:val="24"/>
              </w:rPr>
              <w:t>Личностные</w:t>
            </w:r>
          </w:p>
        </w:tc>
        <w:tc>
          <w:tcPr>
            <w:tcW w:w="7414" w:type="dxa"/>
            <w:shd w:val="clear" w:color="auto" w:fill="EEECE1" w:themeFill="background2"/>
          </w:tcPr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284" w:firstLine="7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284" w:firstLine="7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284" w:firstLine="7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ориентация на осознание своих удач и неудач, трудностей, стремление преодолевать возникающие затруднения;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284" w:firstLine="7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учебно-познавательный интерес к новому учебному материалу и способам решения новой частной задачи;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284" w:firstLine="7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готовность понимать и принимать оценки, советы учителя, одноклассников, родителей, стремление к адекватной самооценке;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284" w:firstLine="7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осознание себя как индивидуальности и одновременно как члена общества (член семьи, член классного коллектива, горожанин, селянин), умение ориентироваться в социальных ролях и межличностных отношениях, признание общепринятых морально-этических норм, готовность соблюдать их, способность к самооценке своих действий, поступков;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284" w:firstLine="7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осознание себя как гражданина России, россиянина, как представителя одного из её народов с определённой культурой; уважительное отношение к другим странам, народам, их традициям;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284" w:firstLine="7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ориентация в нравственном содержании и смысле поступков как собственных, так и окружающих людей;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284" w:firstLine="7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эстетические чувства, стремление к красоте, желание участвовать в её сохранении, в творческом, созидательном процессе;</w:t>
            </w:r>
          </w:p>
          <w:p w:rsidR="00BB666F" w:rsidRPr="004E05FA" w:rsidRDefault="00760974" w:rsidP="004E05FA">
            <w:pPr>
              <w:pStyle w:val="a3"/>
              <w:numPr>
                <w:ilvl w:val="0"/>
                <w:numId w:val="10"/>
              </w:numPr>
              <w:ind w:left="284" w:firstLine="7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основы экологической культуры, бережное отношение к природе; установка на здоровый образ жизни.</w:t>
            </w:r>
          </w:p>
          <w:p w:rsidR="00BB666F" w:rsidRPr="004E05FA" w:rsidRDefault="00BB666F" w:rsidP="004E05FA">
            <w:pPr>
              <w:pStyle w:val="a3"/>
              <w:ind w:left="360"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BB666F" w:rsidRPr="004E05FA" w:rsidRDefault="00BB666F" w:rsidP="004E05FA">
            <w:pPr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4649BD" w:rsidRPr="004E05FA" w:rsidRDefault="004649BD" w:rsidP="004E05FA">
            <w:pPr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811" w:type="dxa"/>
            <w:shd w:val="clear" w:color="auto" w:fill="EEECE1" w:themeFill="background2"/>
          </w:tcPr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понимание необходимости учения, выраженная учебно-познавательная мотивация, устойчивый познавательный интерес;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устойчивого учебно-познавательного интереса к новым общим способам решения задач;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адекватного понимания причин успешности/ неуспешности учебной деятельности;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положительной адекватной дифференцированной самооценке на основе критерия успешности реализации социальной роли «хорошего ученика»;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компетентности в реализации основ гражданской идентичности в поступках и деятельности;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способность выделять нравственный аспект поведения, соотносить поступки и события с принятыми в обществе морально-этическими нормами;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осознанное принятие правил здорового образа жизни, понимание ответственности за своё здоровье и окружающих, уважительное и заботливое отношение к нездоровым людям;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личностная и социальная активность в различной природоохранной, созидательной, творческой деятельности, направленной на поддержание чистоты и красоты окружающей среды;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осознанных устойчивых эстетических предпочтений и ориентации на искусство как значимую сферу человеческой жизни;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стремление соблюдать безопасные, экологически грамотные нормы поведения в обществе (семья, школа, общественные места) и природе;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патриотические чувства к своему Отечеству, народу, его культуре; интерес к особенностям других стран, народов, к их традициям.</w:t>
            </w:r>
          </w:p>
          <w:p w:rsidR="00BB666F" w:rsidRPr="004E05FA" w:rsidRDefault="00BB666F" w:rsidP="004E05FA">
            <w:pPr>
              <w:autoSpaceDE w:val="0"/>
              <w:autoSpaceDN w:val="0"/>
              <w:adjustRightInd w:val="0"/>
              <w:contextualSpacing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760974" w:rsidRPr="004E05FA" w:rsidTr="00E024CD">
        <w:trPr>
          <w:cantSplit/>
          <w:trHeight w:val="1113"/>
          <w:jc w:val="center"/>
        </w:trPr>
        <w:tc>
          <w:tcPr>
            <w:tcW w:w="792" w:type="dxa"/>
            <w:textDirection w:val="btLr"/>
          </w:tcPr>
          <w:p w:rsidR="00760974" w:rsidRPr="004E05FA" w:rsidRDefault="00760974" w:rsidP="004E05F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color w:val="548DD4" w:themeColor="text2" w:themeTint="99"/>
                <w:sz w:val="24"/>
                <w:szCs w:val="24"/>
              </w:rPr>
            </w:pPr>
            <w:r w:rsidRPr="004E05FA">
              <w:rPr>
                <w:b/>
                <w:color w:val="548DD4" w:themeColor="text2" w:themeTint="99"/>
                <w:sz w:val="24"/>
                <w:szCs w:val="24"/>
              </w:rPr>
              <w:lastRenderedPageBreak/>
              <w:t>Регулятивные</w:t>
            </w:r>
          </w:p>
        </w:tc>
        <w:tc>
          <w:tcPr>
            <w:tcW w:w="7414" w:type="dxa"/>
          </w:tcPr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принимать и сохранять учебную задачу;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учитывать правило в планировании и контроле способа решения;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осуществлять итоговый и пошаговый контроль по результату;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адекватно воспринимать оценку учителя;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различать способ и результат действия;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оценивать правильность выполнения действия на уровне адекватной ретроспективной оценки;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0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выполнять учебные действия в материализованной, громкоречевой и умственной форме.</w:t>
            </w:r>
          </w:p>
        </w:tc>
        <w:tc>
          <w:tcPr>
            <w:tcW w:w="6811" w:type="dxa"/>
          </w:tcPr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в сотрудничестве с учителем ставить новые учебные задачи и осуществлять действия для реализации замысла;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проявлять познавательную инициативу в учебном сотрудничестве;</w:t>
            </w:r>
          </w:p>
          <w:p w:rsidR="00760974" w:rsidRPr="004E05FA" w:rsidRDefault="00760974" w:rsidP="004E05FA">
            <w:pPr>
              <w:pStyle w:val="a3"/>
              <w:numPr>
                <w:ilvl w:val="0"/>
                <w:numId w:val="11"/>
              </w:numPr>
              <w:ind w:left="415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адекватно оценивать свои достижения (что усвоил в результате решения учебной задачи и на каком уровне), осознавать трудности, понимать их причины, в сотрудничестве с учителем намечать действия для преодоления затруднений, восполнять пробелы в знаниях и умениях.</w:t>
            </w:r>
          </w:p>
          <w:p w:rsidR="00760974" w:rsidRPr="004E05FA" w:rsidRDefault="00760974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BB666F" w:rsidRPr="004E05FA" w:rsidTr="00E024CD">
        <w:trPr>
          <w:cantSplit/>
          <w:trHeight w:val="5230"/>
          <w:jc w:val="center"/>
        </w:trPr>
        <w:tc>
          <w:tcPr>
            <w:tcW w:w="792" w:type="dxa"/>
            <w:shd w:val="clear" w:color="auto" w:fill="EEECE1" w:themeFill="background2"/>
            <w:textDirection w:val="btLr"/>
          </w:tcPr>
          <w:p w:rsidR="00BB666F" w:rsidRPr="004E05FA" w:rsidRDefault="00BB666F" w:rsidP="004E05F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color w:val="548DD4" w:themeColor="text2" w:themeTint="99"/>
                <w:sz w:val="24"/>
                <w:szCs w:val="24"/>
              </w:rPr>
            </w:pPr>
            <w:r w:rsidRPr="004E05FA">
              <w:rPr>
                <w:b/>
                <w:color w:val="548DD4" w:themeColor="text2" w:themeTint="99"/>
                <w:sz w:val="24"/>
                <w:szCs w:val="24"/>
              </w:rPr>
              <w:t>Коммуникативные</w:t>
            </w:r>
          </w:p>
        </w:tc>
        <w:tc>
          <w:tcPr>
            <w:tcW w:w="7414" w:type="dxa"/>
            <w:shd w:val="clear" w:color="auto" w:fill="EEECE1" w:themeFill="background2"/>
          </w:tcPr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78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участвовать в диалоге, в общей беседе, выполняя принятые правила речевого поведения; задавать вопросы, отвечать на вопросы других;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78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формулировать собственные мысли, высказывать и обосновывать свою точку зрения;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78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проявлять терпимость по отношению к высказываемым другим точкам зрения;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78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под руководством учителя участвовать в организации и осуществлении групповой работы: распределять роли, сотрудничать, оказывать взаимопомощь, взаимоконтроль, проявлять доброжелательное отношение к партнёрам;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78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строить небольшие монологические высказывания с учётом ситуации общения и конкретных речевых задач, выбирая для них соответствующие языковые средства.</w:t>
            </w:r>
          </w:p>
          <w:p w:rsidR="00BB666F" w:rsidRPr="004E05FA" w:rsidRDefault="00BB666F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811" w:type="dxa"/>
            <w:shd w:val="clear" w:color="auto" w:fill="EEECE1" w:themeFill="background2"/>
          </w:tcPr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68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оценивать мысли, советы, предложения других людей, принимать их во внимание и пытаться учитывать в своей деятельности;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68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создавать высказывания для решения различных коммуникативных задач, адекватно использовать в них разнообразные средства языка;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68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оперировать в речи языком предметной области (филологии, математики, естествознания, технологии), правильно (адекватно) использовать соответствующие понятия (лингвистические, математические, естественнонаучные и др.);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68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стараться уважать позицию партнёра в процессе совместной деятельности, договариваться с партнёрами о способах решения возникающих проблем, принимать и реализовывать общее решение;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68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проявлять инициативу в поиске и сборе информации для выполнения коллективной работы, оказывать помощь взрослым и сверстникам для достижения общего успеха.</w:t>
            </w:r>
          </w:p>
        </w:tc>
      </w:tr>
      <w:tr w:rsidR="00BB666F" w:rsidRPr="004E05FA" w:rsidTr="00E024CD">
        <w:trPr>
          <w:cantSplit/>
          <w:trHeight w:val="10549"/>
          <w:jc w:val="center"/>
        </w:trPr>
        <w:tc>
          <w:tcPr>
            <w:tcW w:w="792" w:type="dxa"/>
            <w:textDirection w:val="btLr"/>
          </w:tcPr>
          <w:p w:rsidR="00BB666F" w:rsidRPr="004E05FA" w:rsidRDefault="00BB666F" w:rsidP="004E05F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color w:val="548DD4" w:themeColor="text2" w:themeTint="99"/>
                <w:sz w:val="24"/>
                <w:szCs w:val="24"/>
              </w:rPr>
            </w:pPr>
            <w:r w:rsidRPr="004E05FA">
              <w:rPr>
                <w:b/>
                <w:color w:val="548DD4" w:themeColor="text2" w:themeTint="99"/>
                <w:sz w:val="24"/>
                <w:szCs w:val="24"/>
              </w:rPr>
              <w:lastRenderedPageBreak/>
              <w:t>Познавательные</w:t>
            </w:r>
          </w:p>
        </w:tc>
        <w:tc>
          <w:tcPr>
            <w:tcW w:w="7414" w:type="dxa"/>
          </w:tcPr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анализировать своё знание и незнание, умение и неумение по изучаемому вопросу (теме, разделу) и использовать свои выводы для постановки соответствующей учебно-познавательной задачи;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осознавать учебно-познавательную (учебно-практическую) задачу, читая учебный текст (формулировку задания), слушая учителя или одноклассников, извлекать нужную информацию, самостоятельно находить её в материалах учебников, тетрадей с печатной основой;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различать основную и второстепенную информацию, под руководством учителя фиксировать информацию разными способами (словесно, схематично и др.);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понимать информацию, представленную в изобразительной, схематичной, модельной форме;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использовать знаково-символичные средства для решения различных учебных задач;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дополнять готовые информационные объекты (тексты, таблицы, схемы);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анализировать изучаемые объекты с целью выделения их признаков (существенных, несущественных), описывать (характеризовать) их на основе предложенного плана;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сравнивать изучаемые объекты по указанным признакам и свойствам, находить общие существенные признаки и распределять (классифицировать) их на группы;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владеть общими способами решения учебных задач; ориентироваться на возможность решения конкретных учебных задач разными способами;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проводить для решения учебных задач анализ, сравнение, классификацию по заданным критериям;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осуществлять подведение под понятие на основе разграничения существенных и несущественных признаков объектов;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под руководством учителя устанавливать причинно-следственные связи, делать обобщения, выводы;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строить сообщения в устной и письменной форме, в том числе несложные по форме рассуждения;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0"/>
              </w:numPr>
              <w:ind w:left="324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использовать рисунки, рисунки-схемы, чертежи, планы, отражающие пространственное расположение предметов, отношения между ними или их частями для решения познавательных задач</w:t>
            </w:r>
            <w:r w:rsidR="001D1F83" w:rsidRPr="004E05FA">
              <w:rPr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6811" w:type="dxa"/>
          </w:tcPr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36" w:hanging="33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пользоваться различными дополнительными источниками информации (справочники, энциклопедии, научно-популярные, учебно-познавательные книги, СМИ и Интернет и др.), осуществлять поиск и выделение в них необходимой информации, фиксировать её разными способами и сопоставлять;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36" w:hanging="33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преобразовывать информацию из одной формы в другую (словесную информацию переводить в наглядную и наоборот); систематизировать и структурировать информацию, отображая её в разной форме (план описания, схема, таблица и др.);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36" w:hanging="33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осуществлять выбор наиболее эффективного способа решения конкретной учебной задачи; устанавливать аналогии с целью более простого и быстрого её решения;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36" w:hanging="33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проводить синтез как составление целого из частей, самостоятельно восполняя недостающие компоненты;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36" w:hanging="33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осуществлять сравнение и классификацию, самостоятельно выбирая основания для этих логических операций;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36" w:hanging="33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выявлять причинно-следственные связи, выстраивая логические цепи рассуждений, доказательств;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36" w:hanging="33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выделять проблему (совместно с учителем и одноклассниками) при изучении новой темы, решении новой задачи, проведении исследования;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36" w:hanging="33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анализировать результаты исследования и представлять их в разных формах (словесной, наглядной);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36" w:hanging="33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создавать собственные простые модели;</w:t>
            </w:r>
          </w:p>
          <w:p w:rsidR="00BB666F" w:rsidRPr="004E05FA" w:rsidRDefault="00BB666F" w:rsidP="004E05FA">
            <w:pPr>
              <w:pStyle w:val="a3"/>
              <w:numPr>
                <w:ilvl w:val="0"/>
                <w:numId w:val="11"/>
              </w:numPr>
              <w:ind w:left="336" w:hanging="336"/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4E05FA">
              <w:rPr>
                <w:color w:val="262626" w:themeColor="text1" w:themeTint="D9"/>
                <w:sz w:val="24"/>
                <w:szCs w:val="24"/>
              </w:rPr>
              <w:t>участвовать в коллективной проектной деятельности, проводимой в урочное и внеурочное время.</w:t>
            </w:r>
          </w:p>
          <w:p w:rsidR="00BB666F" w:rsidRPr="004E05FA" w:rsidRDefault="00BB666F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  <w:p w:rsidR="001D1F83" w:rsidRPr="004E05FA" w:rsidRDefault="001D1F83" w:rsidP="004E05FA">
            <w:pPr>
              <w:autoSpaceDE w:val="0"/>
              <w:autoSpaceDN w:val="0"/>
              <w:adjustRightInd w:val="0"/>
              <w:contextualSpacing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:rsidR="001D20A5" w:rsidRPr="004E05FA" w:rsidRDefault="001D20A5" w:rsidP="004E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1D20A5" w:rsidRPr="004E05FA" w:rsidSect="004E05FA">
      <w:headerReference w:type="default" r:id="rId7"/>
      <w:pgSz w:w="16838" w:h="11906" w:orient="landscape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A06" w:rsidRDefault="00330A06" w:rsidP="00170072">
      <w:pPr>
        <w:spacing w:after="0" w:line="240" w:lineRule="auto"/>
      </w:pPr>
      <w:r>
        <w:separator/>
      </w:r>
    </w:p>
  </w:endnote>
  <w:endnote w:type="continuationSeparator" w:id="1">
    <w:p w:rsidR="00330A06" w:rsidRDefault="00330A06" w:rsidP="0017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A06" w:rsidRDefault="00330A06" w:rsidP="00170072">
      <w:pPr>
        <w:spacing w:after="0" w:line="240" w:lineRule="auto"/>
      </w:pPr>
      <w:r>
        <w:separator/>
      </w:r>
    </w:p>
  </w:footnote>
  <w:footnote w:type="continuationSeparator" w:id="1">
    <w:p w:rsidR="00330A06" w:rsidRDefault="00330A06" w:rsidP="0017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5FA" w:rsidRDefault="004E05F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11.25pt" o:bullet="t">
        <v:imagedata r:id="rId1" o:title="msoD6A4"/>
      </v:shape>
    </w:pict>
  </w:numPicBullet>
  <w:abstractNum w:abstractNumId="0">
    <w:nsid w:val="09F23BFB"/>
    <w:multiLevelType w:val="hybridMultilevel"/>
    <w:tmpl w:val="C0FA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12A52"/>
    <w:multiLevelType w:val="hybridMultilevel"/>
    <w:tmpl w:val="AC222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73DB4"/>
    <w:multiLevelType w:val="hybridMultilevel"/>
    <w:tmpl w:val="BBC270B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629333E"/>
    <w:multiLevelType w:val="hybridMultilevel"/>
    <w:tmpl w:val="90FC8B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41FD3"/>
    <w:multiLevelType w:val="hybridMultilevel"/>
    <w:tmpl w:val="A8FC6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C0455"/>
    <w:multiLevelType w:val="hybridMultilevel"/>
    <w:tmpl w:val="F4B6A73C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831DA"/>
    <w:multiLevelType w:val="hybridMultilevel"/>
    <w:tmpl w:val="912A89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743E4"/>
    <w:multiLevelType w:val="hybridMultilevel"/>
    <w:tmpl w:val="C43CED8A"/>
    <w:lvl w:ilvl="0" w:tplc="76864F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BF3789"/>
    <w:multiLevelType w:val="hybridMultilevel"/>
    <w:tmpl w:val="660AEA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F6060"/>
    <w:multiLevelType w:val="hybridMultilevel"/>
    <w:tmpl w:val="3BFA5F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008BA"/>
    <w:multiLevelType w:val="hybridMultilevel"/>
    <w:tmpl w:val="056EA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2811B3"/>
    <w:multiLevelType w:val="hybridMultilevel"/>
    <w:tmpl w:val="4E521D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B007AD"/>
    <w:multiLevelType w:val="hybridMultilevel"/>
    <w:tmpl w:val="4072A3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167AC8"/>
    <w:multiLevelType w:val="hybridMultilevel"/>
    <w:tmpl w:val="44C49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E3513F"/>
    <w:multiLevelType w:val="hybridMultilevel"/>
    <w:tmpl w:val="F1109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461DA"/>
    <w:multiLevelType w:val="hybridMultilevel"/>
    <w:tmpl w:val="057A579C"/>
    <w:lvl w:ilvl="0" w:tplc="871CB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  <w:num w:numId="6">
    <w:abstractNumId w:val="15"/>
  </w:num>
  <w:num w:numId="7">
    <w:abstractNumId w:val="12"/>
  </w:num>
  <w:num w:numId="8">
    <w:abstractNumId w:val="0"/>
  </w:num>
  <w:num w:numId="9">
    <w:abstractNumId w:val="9"/>
  </w:num>
  <w:num w:numId="10">
    <w:abstractNumId w:val="4"/>
  </w:num>
  <w:num w:numId="11">
    <w:abstractNumId w:val="14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AD3"/>
    <w:rsid w:val="00094E99"/>
    <w:rsid w:val="000B32AC"/>
    <w:rsid w:val="00153A1E"/>
    <w:rsid w:val="00170072"/>
    <w:rsid w:val="00191A4C"/>
    <w:rsid w:val="00197D52"/>
    <w:rsid w:val="001D0345"/>
    <w:rsid w:val="001D1F83"/>
    <w:rsid w:val="001D20A5"/>
    <w:rsid w:val="001E2493"/>
    <w:rsid w:val="00260CE7"/>
    <w:rsid w:val="002C7D9A"/>
    <w:rsid w:val="00306C90"/>
    <w:rsid w:val="00330A06"/>
    <w:rsid w:val="003463FD"/>
    <w:rsid w:val="00376619"/>
    <w:rsid w:val="003A14E1"/>
    <w:rsid w:val="003A6926"/>
    <w:rsid w:val="003D7BFC"/>
    <w:rsid w:val="00403E2B"/>
    <w:rsid w:val="00417ADF"/>
    <w:rsid w:val="004649BD"/>
    <w:rsid w:val="00477573"/>
    <w:rsid w:val="004D4E9B"/>
    <w:rsid w:val="004E05FA"/>
    <w:rsid w:val="005B1865"/>
    <w:rsid w:val="0061625F"/>
    <w:rsid w:val="006B4DAB"/>
    <w:rsid w:val="00705AD3"/>
    <w:rsid w:val="00760974"/>
    <w:rsid w:val="0076640A"/>
    <w:rsid w:val="007714EC"/>
    <w:rsid w:val="00782EA4"/>
    <w:rsid w:val="00794ED0"/>
    <w:rsid w:val="0080111A"/>
    <w:rsid w:val="00802B42"/>
    <w:rsid w:val="00805FAE"/>
    <w:rsid w:val="00861CEF"/>
    <w:rsid w:val="00874944"/>
    <w:rsid w:val="00880829"/>
    <w:rsid w:val="008E2C9F"/>
    <w:rsid w:val="0091473B"/>
    <w:rsid w:val="0093701B"/>
    <w:rsid w:val="0094643F"/>
    <w:rsid w:val="00974772"/>
    <w:rsid w:val="00A53CB3"/>
    <w:rsid w:val="00AD121C"/>
    <w:rsid w:val="00BB666F"/>
    <w:rsid w:val="00BF3674"/>
    <w:rsid w:val="00C35DF5"/>
    <w:rsid w:val="00C502B5"/>
    <w:rsid w:val="00C91FA2"/>
    <w:rsid w:val="00CC42E5"/>
    <w:rsid w:val="00CC77BC"/>
    <w:rsid w:val="00CD70A0"/>
    <w:rsid w:val="00D0567C"/>
    <w:rsid w:val="00D369B0"/>
    <w:rsid w:val="00D47AE0"/>
    <w:rsid w:val="00DA49BC"/>
    <w:rsid w:val="00DD350E"/>
    <w:rsid w:val="00DE53C6"/>
    <w:rsid w:val="00DF0EEB"/>
    <w:rsid w:val="00DF5C9D"/>
    <w:rsid w:val="00E0121D"/>
    <w:rsid w:val="00E024CD"/>
    <w:rsid w:val="00E04623"/>
    <w:rsid w:val="00E1254B"/>
    <w:rsid w:val="00E12E10"/>
    <w:rsid w:val="00E2667E"/>
    <w:rsid w:val="00E45941"/>
    <w:rsid w:val="00E51955"/>
    <w:rsid w:val="00E55A5B"/>
    <w:rsid w:val="00E73F9E"/>
    <w:rsid w:val="00E76BAE"/>
    <w:rsid w:val="00E805A8"/>
    <w:rsid w:val="00E918A3"/>
    <w:rsid w:val="00F432B9"/>
    <w:rsid w:val="00F67F16"/>
    <w:rsid w:val="00FA2282"/>
    <w:rsid w:val="00FE0B2B"/>
    <w:rsid w:val="00FF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CB3"/>
  </w:style>
  <w:style w:type="paragraph" w:styleId="5">
    <w:name w:val="heading 5"/>
    <w:basedOn w:val="a"/>
    <w:next w:val="a"/>
    <w:link w:val="50"/>
    <w:qFormat/>
    <w:rsid w:val="00417AD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674"/>
    <w:pPr>
      <w:ind w:left="720"/>
      <w:contextualSpacing/>
    </w:pPr>
  </w:style>
  <w:style w:type="table" w:styleId="a4">
    <w:name w:val="Table Grid"/>
    <w:basedOn w:val="a1"/>
    <w:rsid w:val="00782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782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82E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E2C9F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8E2C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17AD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7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0072"/>
  </w:style>
  <w:style w:type="paragraph" w:styleId="a9">
    <w:name w:val="footer"/>
    <w:basedOn w:val="a"/>
    <w:link w:val="aa"/>
    <w:uiPriority w:val="99"/>
    <w:semiHidden/>
    <w:unhideWhenUsed/>
    <w:rsid w:val="0017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0072"/>
  </w:style>
  <w:style w:type="paragraph" w:styleId="ab">
    <w:name w:val="Balloon Text"/>
    <w:basedOn w:val="a"/>
    <w:link w:val="ac"/>
    <w:uiPriority w:val="99"/>
    <w:semiHidden/>
    <w:unhideWhenUsed/>
    <w:rsid w:val="00E12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E10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1"/>
    <w:unhideWhenUsed/>
    <w:rsid w:val="00E12E10"/>
    <w:pPr>
      <w:spacing w:after="0" w:line="240" w:lineRule="auto"/>
      <w:ind w:left="-57" w:right="-57"/>
      <w:jc w:val="both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E12E10"/>
  </w:style>
  <w:style w:type="character" w:customStyle="1" w:styleId="1">
    <w:name w:val="Основной текст Знак1"/>
    <w:basedOn w:val="a0"/>
    <w:link w:val="ad"/>
    <w:locked/>
    <w:rsid w:val="00E12E10"/>
    <w:rPr>
      <w:rFonts w:ascii="Calibri" w:eastAsia="Times New Roman" w:hAnsi="Calibri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Мария</cp:lastModifiedBy>
  <cp:revision>41</cp:revision>
  <cp:lastPrinted>2013-08-27T21:28:00Z</cp:lastPrinted>
  <dcterms:created xsi:type="dcterms:W3CDTF">2013-06-23T05:44:00Z</dcterms:created>
  <dcterms:modified xsi:type="dcterms:W3CDTF">2014-01-30T19:41:00Z</dcterms:modified>
</cp:coreProperties>
</file>