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50" w:rsidRDefault="00824C50" w:rsidP="00824C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03F5F" w:rsidRPr="000F0386" w:rsidRDefault="00203F5F" w:rsidP="00203F5F">
      <w:pPr>
        <w:rPr>
          <w:rFonts w:ascii="Times New Roman" w:hAnsi="Times New Roman" w:cs="Times New Roman"/>
          <w:sz w:val="24"/>
          <w:szCs w:val="24"/>
        </w:rPr>
      </w:pPr>
      <w:r w:rsidRPr="000F0386">
        <w:rPr>
          <w:rFonts w:ascii="Times New Roman" w:hAnsi="Times New Roman" w:cs="Times New Roman"/>
          <w:sz w:val="24"/>
          <w:szCs w:val="24"/>
        </w:rPr>
        <w:t>Таблица дома вклеивается в тетрадь. Содержание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5"/>
        <w:gridCol w:w="1564"/>
        <w:gridCol w:w="1730"/>
        <w:gridCol w:w="1554"/>
        <w:gridCol w:w="1911"/>
      </w:tblGrid>
      <w:tr w:rsidR="00203F5F" w:rsidRPr="000F0386" w:rsidTr="007103E5">
        <w:tc>
          <w:tcPr>
            <w:tcW w:w="1215" w:type="dxa"/>
          </w:tcPr>
          <w:p w:rsidR="00203F5F" w:rsidRPr="000F0386" w:rsidRDefault="00203F5F" w:rsidP="002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15" w:type="dxa"/>
          </w:tcPr>
          <w:p w:rsidR="00203F5F" w:rsidRPr="000F0386" w:rsidRDefault="00203F5F" w:rsidP="002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203F5F" w:rsidRPr="000F0386" w:rsidRDefault="00203F5F" w:rsidP="002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похода</w:t>
            </w:r>
          </w:p>
        </w:tc>
        <w:tc>
          <w:tcPr>
            <w:tcW w:w="1215" w:type="dxa"/>
          </w:tcPr>
          <w:p w:rsidR="00203F5F" w:rsidRPr="000F0386" w:rsidRDefault="00203F5F" w:rsidP="002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gramEnd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\взятые</w:t>
            </w:r>
            <w:proofErr w:type="spellEnd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1216" w:type="dxa"/>
          </w:tcPr>
          <w:p w:rsidR="00203F5F" w:rsidRPr="000F0386" w:rsidRDefault="00203F5F" w:rsidP="002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216" w:type="dxa"/>
          </w:tcPr>
          <w:p w:rsidR="00203F5F" w:rsidRPr="000F0386" w:rsidRDefault="00203F5F" w:rsidP="002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203F5F" w:rsidRPr="000F0386" w:rsidTr="007103E5">
        <w:tc>
          <w:tcPr>
            <w:tcW w:w="1215" w:type="dxa"/>
          </w:tcPr>
          <w:p w:rsidR="00203F5F" w:rsidRPr="000F0386" w:rsidRDefault="00203F5F" w:rsidP="002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1096-1099 гг.</w:t>
            </w:r>
          </w:p>
        </w:tc>
        <w:tc>
          <w:tcPr>
            <w:tcW w:w="1215" w:type="dxa"/>
          </w:tcPr>
          <w:p w:rsidR="00203F5F" w:rsidRPr="000F0386" w:rsidRDefault="00203F5F" w:rsidP="002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Феодалы,</w:t>
            </w:r>
          </w:p>
          <w:p w:rsidR="00203F5F" w:rsidRPr="000F0386" w:rsidRDefault="00203F5F" w:rsidP="002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рыцари, крестьянство</w:t>
            </w:r>
          </w:p>
        </w:tc>
        <w:tc>
          <w:tcPr>
            <w:tcW w:w="1215" w:type="dxa"/>
          </w:tcPr>
          <w:p w:rsidR="00203F5F" w:rsidRPr="000F0386" w:rsidRDefault="00203F5F" w:rsidP="002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Освобождение христианских святынь:</w:t>
            </w:r>
          </w:p>
          <w:p w:rsidR="00203F5F" w:rsidRPr="000F0386" w:rsidRDefault="00203F5F" w:rsidP="002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86">
              <w:rPr>
                <w:rFonts w:ascii="Times New Roman" w:hAnsi="Times New Roman" w:cs="Times New Roman"/>
                <w:sz w:val="24"/>
                <w:szCs w:val="24"/>
              </w:rPr>
              <w:t xml:space="preserve">1097 </w:t>
            </w:r>
            <w:proofErr w:type="spellStart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взять</w:t>
            </w:r>
            <w:proofErr w:type="spellEnd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 xml:space="preserve"> город </w:t>
            </w:r>
            <w:proofErr w:type="spellStart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Никею</w:t>
            </w:r>
            <w:proofErr w:type="spellEnd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3F5F" w:rsidRPr="000F0386" w:rsidRDefault="00203F5F" w:rsidP="002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86">
              <w:rPr>
                <w:rFonts w:ascii="Times New Roman" w:hAnsi="Times New Roman" w:cs="Times New Roman"/>
                <w:sz w:val="24"/>
                <w:szCs w:val="24"/>
              </w:rPr>
              <w:t xml:space="preserve">1098 г. – захватить город </w:t>
            </w:r>
            <w:proofErr w:type="spellStart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Эдессу</w:t>
            </w:r>
            <w:proofErr w:type="spellEnd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3F5F" w:rsidRPr="000F0386" w:rsidRDefault="00203F5F" w:rsidP="002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86">
              <w:rPr>
                <w:rFonts w:ascii="Times New Roman" w:hAnsi="Times New Roman" w:cs="Times New Roman"/>
                <w:sz w:val="24"/>
                <w:szCs w:val="24"/>
              </w:rPr>
              <w:t xml:space="preserve">1099 </w:t>
            </w:r>
            <w:proofErr w:type="spellStart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овладеть</w:t>
            </w:r>
            <w:proofErr w:type="spellEnd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 xml:space="preserve"> Иерусалимом.</w:t>
            </w:r>
          </w:p>
        </w:tc>
        <w:tc>
          <w:tcPr>
            <w:tcW w:w="1216" w:type="dxa"/>
          </w:tcPr>
          <w:p w:rsidR="00203F5F" w:rsidRPr="000F0386" w:rsidRDefault="00203F5F" w:rsidP="002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На Иерусалим</w:t>
            </w:r>
          </w:p>
        </w:tc>
        <w:tc>
          <w:tcPr>
            <w:tcW w:w="1216" w:type="dxa"/>
          </w:tcPr>
          <w:p w:rsidR="00203F5F" w:rsidRPr="000F0386" w:rsidRDefault="00203F5F" w:rsidP="002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86">
              <w:rPr>
                <w:rFonts w:ascii="Times New Roman" w:hAnsi="Times New Roman" w:cs="Times New Roman"/>
                <w:sz w:val="24"/>
                <w:szCs w:val="24"/>
              </w:rPr>
              <w:t xml:space="preserve">Захват у турок-сельджуков Иерусалима, образование Иерусалимского государства; созданы </w:t>
            </w:r>
            <w:proofErr w:type="spellStart"/>
            <w:proofErr w:type="gramStart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го-во</w:t>
            </w:r>
            <w:proofErr w:type="spellEnd"/>
            <w:proofErr w:type="gramEnd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 xml:space="preserve"> Триполи, княжество </w:t>
            </w:r>
            <w:proofErr w:type="spellStart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Антиохское</w:t>
            </w:r>
            <w:proofErr w:type="spellEnd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 xml:space="preserve">, графство </w:t>
            </w:r>
            <w:proofErr w:type="spellStart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Эдесское</w:t>
            </w:r>
            <w:proofErr w:type="spellEnd"/>
            <w:r w:rsidRPr="000F0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453E8" w:rsidRDefault="00F453E8"/>
    <w:p w:rsidR="000F0386" w:rsidRDefault="000F0386"/>
    <w:p w:rsidR="000F0386" w:rsidRDefault="000F0386"/>
    <w:tbl>
      <w:tblPr>
        <w:tblStyle w:val="a3"/>
        <w:tblW w:w="0" w:type="auto"/>
        <w:tblLook w:val="04A0"/>
      </w:tblPr>
      <w:tblGrid>
        <w:gridCol w:w="4644"/>
        <w:gridCol w:w="4678"/>
      </w:tblGrid>
      <w:tr w:rsidR="000F0386" w:rsidRPr="00BE6E20" w:rsidTr="000F0386">
        <w:tc>
          <w:tcPr>
            <w:tcW w:w="4644" w:type="dxa"/>
          </w:tcPr>
          <w:p w:rsidR="000F0386" w:rsidRPr="00BE6E20" w:rsidRDefault="000F0386" w:rsidP="00710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E20">
              <w:rPr>
                <w:rFonts w:ascii="Times New Roman" w:hAnsi="Times New Roman" w:cs="Times New Roman"/>
                <w:b/>
                <w:sz w:val="24"/>
                <w:szCs w:val="24"/>
              </w:rPr>
              <w:t>Тибо</w:t>
            </w:r>
            <w:proofErr w:type="spellEnd"/>
            <w:r w:rsidRPr="00BE6E20">
              <w:rPr>
                <w:rFonts w:ascii="Times New Roman" w:hAnsi="Times New Roman" w:cs="Times New Roman"/>
                <w:b/>
                <w:sz w:val="24"/>
                <w:szCs w:val="24"/>
              </w:rPr>
              <w:t>, граф Шампанский.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b/>
                <w:sz w:val="24"/>
                <w:szCs w:val="24"/>
              </w:rPr>
              <w:t>Песнь о Крестовом походе (фрагмент)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 xml:space="preserve">Будь милостив, Господь, к моей судьбе. 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На недругов твоих я рати двину.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Воззри: подъемлю меч в святой борьбе, -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 xml:space="preserve">Твоей призывной внемлю я трубе. 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Мощь укрепи, Христос, в своем рабе.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 xml:space="preserve"> Надежному тот служит господину,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Кто служит верой, правдою тебе.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Я покидаю дам. Но, меч держа,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 xml:space="preserve">Горжусь, что послужу святому храму, 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Что вера в Бога сил в душе свежа.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BE6E20">
              <w:rPr>
                <w:rFonts w:ascii="Times New Roman" w:hAnsi="Times New Roman" w:cs="Times New Roman"/>
                <w:sz w:val="24"/>
                <w:szCs w:val="24"/>
              </w:rPr>
              <w:t xml:space="preserve"> дорожа лишь ею, в бой идет, не примет сраму 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 xml:space="preserve">И встретит </w:t>
            </w:r>
            <w:proofErr w:type="gramStart"/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смерть</w:t>
            </w:r>
            <w:proofErr w:type="gramEnd"/>
            <w:r w:rsidRPr="00BE6E20">
              <w:rPr>
                <w:rFonts w:ascii="Times New Roman" w:hAnsi="Times New Roman" w:cs="Times New Roman"/>
                <w:sz w:val="24"/>
                <w:szCs w:val="24"/>
              </w:rPr>
              <w:t xml:space="preserve"> ликуя, не дрожа.</w:t>
            </w:r>
          </w:p>
          <w:p w:rsidR="000F0386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86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Какие чувства выражены в</w:t>
            </w:r>
            <w:proofErr w:type="gramStart"/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есне о Крестовом походе»?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F0386" w:rsidRPr="00BE6E20" w:rsidRDefault="000F0386" w:rsidP="00710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E20">
              <w:rPr>
                <w:rFonts w:ascii="Times New Roman" w:hAnsi="Times New Roman" w:cs="Times New Roman"/>
                <w:b/>
                <w:sz w:val="24"/>
                <w:szCs w:val="24"/>
              </w:rPr>
              <w:t>Тибо</w:t>
            </w:r>
            <w:proofErr w:type="spellEnd"/>
            <w:r w:rsidRPr="00BE6E20">
              <w:rPr>
                <w:rFonts w:ascii="Times New Roman" w:hAnsi="Times New Roman" w:cs="Times New Roman"/>
                <w:b/>
                <w:sz w:val="24"/>
                <w:szCs w:val="24"/>
              </w:rPr>
              <w:t>, граф Шампанский.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b/>
                <w:sz w:val="24"/>
                <w:szCs w:val="24"/>
              </w:rPr>
              <w:t>Песнь о Крестовом походе (фрагмент)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 xml:space="preserve">Будь милостив, Господь, к моей судьбе. 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На недругов твоих я рати двину.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Воззри: подъемлю меч в святой борьбе, -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 xml:space="preserve">Твоей призывной внемлю я трубе. 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Мощь укрепи, Христос, в своем рабе.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 xml:space="preserve"> Надежному тот служит господину,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Кто служит верой, правдою тебе.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Я покидаю дам. Но, меч держа,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 xml:space="preserve">Горжусь, что послужу святому храму, 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Что вера в Бога сил в душе свежа.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BE6E20">
              <w:rPr>
                <w:rFonts w:ascii="Times New Roman" w:hAnsi="Times New Roman" w:cs="Times New Roman"/>
                <w:sz w:val="24"/>
                <w:szCs w:val="24"/>
              </w:rPr>
              <w:t xml:space="preserve"> дорожа лишь ею, в бой идет, не примет сраму 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 xml:space="preserve">И встретит </w:t>
            </w:r>
            <w:proofErr w:type="gramStart"/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смерть</w:t>
            </w:r>
            <w:proofErr w:type="gramEnd"/>
            <w:r w:rsidRPr="00BE6E20">
              <w:rPr>
                <w:rFonts w:ascii="Times New Roman" w:hAnsi="Times New Roman" w:cs="Times New Roman"/>
                <w:sz w:val="24"/>
                <w:szCs w:val="24"/>
              </w:rPr>
              <w:t xml:space="preserve"> ликуя, не дрожа.</w:t>
            </w:r>
          </w:p>
          <w:p w:rsidR="000F0386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86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Какие чувства выражены в</w:t>
            </w:r>
            <w:proofErr w:type="gramStart"/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BE6E20">
              <w:rPr>
                <w:rFonts w:ascii="Times New Roman" w:hAnsi="Times New Roman" w:cs="Times New Roman"/>
                <w:sz w:val="24"/>
                <w:szCs w:val="24"/>
              </w:rPr>
              <w:t>есне о Крестовом походе»?</w:t>
            </w:r>
          </w:p>
          <w:p w:rsidR="000F0386" w:rsidRPr="00BE6E20" w:rsidRDefault="000F0386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386" w:rsidRDefault="000F0386"/>
    <w:sectPr w:rsidR="000F0386" w:rsidSect="008F1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F5F"/>
    <w:rsid w:val="000F0386"/>
    <w:rsid w:val="00203F5F"/>
    <w:rsid w:val="002C471A"/>
    <w:rsid w:val="00824C50"/>
    <w:rsid w:val="008F1846"/>
    <w:rsid w:val="00F4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38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cp:lastPrinted>2012-11-08T16:11:00Z</cp:lastPrinted>
  <dcterms:created xsi:type="dcterms:W3CDTF">2012-11-08T15:47:00Z</dcterms:created>
  <dcterms:modified xsi:type="dcterms:W3CDTF">2012-11-08T16:11:00Z</dcterms:modified>
</cp:coreProperties>
</file>