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8" w:rsidRPr="00172A58" w:rsidRDefault="00172A58" w:rsidP="00172A58">
      <w:pPr>
        <w:ind w:firstLine="426"/>
        <w:jc w:val="right"/>
        <w:rPr>
          <w:i/>
        </w:rPr>
      </w:pPr>
      <w:r w:rsidRPr="00172A58">
        <w:rPr>
          <w:i/>
        </w:rPr>
        <w:t>Приложение 3</w:t>
      </w:r>
    </w:p>
    <w:p w:rsidR="00172A58" w:rsidRDefault="00172A58" w:rsidP="00657148">
      <w:pPr>
        <w:ind w:firstLine="426"/>
        <w:jc w:val="center"/>
        <w:rPr>
          <w:b/>
        </w:rPr>
      </w:pP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 xml:space="preserve">Материалы для  сюжетной игры </w:t>
      </w: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>(</w:t>
      </w:r>
      <w:r w:rsidRPr="00172A58">
        <w:rPr>
          <w:b/>
          <w:lang w:val="en-US"/>
        </w:rPr>
        <w:t>I</w:t>
      </w:r>
      <w:r w:rsidRPr="00172A58">
        <w:rPr>
          <w:b/>
        </w:rPr>
        <w:t xml:space="preserve"> младшая группа)</w:t>
      </w:r>
    </w:p>
    <w:p w:rsidR="00657148" w:rsidRPr="00172A58" w:rsidRDefault="00657148" w:rsidP="00657148">
      <w:pPr>
        <w:jc w:val="both"/>
        <w:rPr>
          <w:sz w:val="16"/>
          <w:szCs w:val="16"/>
        </w:rPr>
      </w:pP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 xml:space="preserve">Игрушки — предметы оперирования </w:t>
      </w:r>
      <w:r w:rsidRPr="00172A58">
        <w:t>для детей от 2 до 3 лет представляют собой прототипические ими</w:t>
      </w:r>
      <w:r w:rsidRPr="00172A58">
        <w:softHyphen/>
        <w:t>тации бытовых «орудий» - игрушечные посуда, утюг, молоток и пр. Привлекательны для детей и прототипические имитаторы транспорта - грузо</w:t>
      </w:r>
      <w:r w:rsidRPr="00172A58">
        <w:softHyphen/>
        <w:t>вики (деревянные и пластмассовые, в которые ребенок может нагружать кубики, усесться сам), коляски для кукол, конь на колесиках, тележки и т. п.</w:t>
      </w:r>
    </w:p>
    <w:p w:rsidR="00657148" w:rsidRPr="00172A58" w:rsidRDefault="00657148" w:rsidP="00657148">
      <w:pPr>
        <w:ind w:firstLine="426"/>
        <w:jc w:val="both"/>
      </w:pPr>
      <w:r w:rsidRPr="00172A58">
        <w:t>Все эти игрушки для детей до 3 лет должны быть довольно крупными (соразмерными самому ребенку или кукле) и готовыми к использова</w:t>
      </w:r>
      <w:r w:rsidRPr="00172A58">
        <w:softHyphen/>
        <w:t>нию.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маркеры</w:t>
      </w:r>
      <w:r w:rsidRPr="00172A58">
        <w:t xml:space="preserve"> условного простран</w:t>
      </w:r>
      <w:r w:rsidRPr="00172A58">
        <w:softHyphen/>
        <w:t>ства для детей этого возраста также должны быть прототипическими, крупными и готовыми к использованию. В основном,  это предметы, имитирующие бытовую обстановку: крупная игру</w:t>
      </w:r>
      <w:r w:rsidRPr="00172A58">
        <w:softHyphen/>
        <w:t>шечная мебель, соразмерная самому ребенку и большим куклам (кроватка, стол, стулья), кухон</w:t>
      </w:r>
      <w:r w:rsidRPr="00172A58">
        <w:softHyphen/>
        <w:t>ный шкафчик, кухонная плита и т. п. Это могут быть также имитаторы жилища (ширма-домик, теремок), крупные предметы, моделирующие пространство транспортного средства («остов» автомобиля, автобуса с рулем и узнаваемым «фасадом»), в которые дети могут заходить и размещаться внутри.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Игрушки-персонажи</w:t>
      </w:r>
      <w:r w:rsidRPr="00172A58">
        <w:t xml:space="preserve"> в игре детей 2-3 лет занимают очень важное место, особенно куклы. Они также должны представлять собой прототипические по облику игрушки, крупные и средние по размерам. Прототипичность куклы заключается в том, что основ</w:t>
      </w:r>
      <w:r w:rsidRPr="00172A58">
        <w:softHyphen/>
        <w:t>ные черты человеческого существа даются в наи</w:t>
      </w:r>
      <w:r w:rsidRPr="00172A58">
        <w:softHyphen/>
        <w:t>более общем виде. Кукла для ребенка до трех лет - это подобие его са</w:t>
      </w:r>
      <w:r w:rsidRPr="00172A58">
        <w:softHyphen/>
        <w:t>мого: голыш с обобщенными «детскими» черта</w:t>
      </w:r>
      <w:r w:rsidRPr="00172A58">
        <w:softHyphen/>
        <w:t>ми лица, одетый в простую детскую одежду (как одевают девочек и мальчиков до трех лет). В этом возрасте кукла служит объектом воздей</w:t>
      </w:r>
      <w:r w:rsidRPr="00172A58">
        <w:softHyphen/>
        <w:t>ствия ребенка (а не замещает активного партне</w:t>
      </w:r>
      <w:r w:rsidRPr="00172A58">
        <w:softHyphen/>
        <w:t>ра по игре). Он осуществляет по отношению к ней условные игровые действия, которые в ре</w:t>
      </w:r>
      <w:r w:rsidRPr="00172A58">
        <w:softHyphen/>
        <w:t>альности взрослый осуществляет по отношению к нему самому (кормит, поит, купает, укладыва</w:t>
      </w:r>
      <w:r w:rsidRPr="00172A58">
        <w:softHyphen/>
        <w:t>ет спать и т. п.). Именно поэтому существенным требованием к кукле является возможность при</w:t>
      </w:r>
      <w:r w:rsidRPr="00172A58">
        <w:softHyphen/>
        <w:t>давать ей соответствующие функциональные позы: она должна «уметь» менять положение — стоять, сидеть, лежать, ее можно взять за ручку и вести рядом с собой.</w:t>
      </w:r>
    </w:p>
    <w:p w:rsidR="00657148" w:rsidRPr="00172A58" w:rsidRDefault="00657148" w:rsidP="00657148">
      <w:pPr>
        <w:ind w:firstLine="426"/>
        <w:jc w:val="both"/>
      </w:pPr>
      <w:r w:rsidRPr="00172A58">
        <w:t>Большое значение для игр детей имеют мягкие игруш</w:t>
      </w:r>
      <w:r w:rsidRPr="00172A58">
        <w:softHyphen/>
        <w:t>ки-персонажи - подобия животных. Как и куклы, для детей раннего возраста мягкая игрушка-жи</w:t>
      </w:r>
      <w:r w:rsidRPr="00172A58">
        <w:softHyphen/>
        <w:t>вотное должна быть прототипической: задавать в своем облике обобщенные, наиболее вырази</w:t>
      </w:r>
      <w:r w:rsidRPr="00172A58">
        <w:softHyphen/>
        <w:t>тельные черты того или иного животного, делая его для ребенка узнаваемым (мишка, зайчик, собачка и пр.). Условность мягких игрушек-жи</w:t>
      </w:r>
      <w:r w:rsidRPr="00172A58">
        <w:softHyphen/>
        <w:t>вотных заключается еще и в том, что, они имеют строение человеческого тела (иг</w:t>
      </w:r>
      <w:r w:rsidRPr="00172A58">
        <w:softHyphen/>
        <w:t>рушку можно, как куклу, усадить за стол, уложить в кроватку, водить за лапу-ручку). Такого рода иг</w:t>
      </w:r>
      <w:r w:rsidRPr="00172A58">
        <w:softHyphen/>
        <w:t>рушка, как и кукла, выступает для ребенка в ка</w:t>
      </w:r>
      <w:r w:rsidRPr="00172A58">
        <w:softHyphen/>
        <w:t>честве объекта условных игровых действий. По</w:t>
      </w:r>
      <w:r w:rsidRPr="00172A58">
        <w:softHyphen/>
        <w:t>мимо этого, мягкая игрушка становится ему другом, компаньоном. В этой функции она сохраняет свое значение до конца дошкольного детства.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Полифункциональные материалы</w:t>
      </w:r>
      <w:r w:rsidRPr="00172A58">
        <w:t>, которы</w:t>
      </w:r>
      <w:r w:rsidRPr="00172A58">
        <w:softHyphen/>
        <w:t>ми замещаются недостающие прототипические игрушки, необходимы для обеспечения игры взрослого с детьми и самостоятельной игры ре</w:t>
      </w:r>
      <w:r w:rsidRPr="00172A58">
        <w:softHyphen/>
        <w:t>бенка. Для детей данного возраста круг полифунк</w:t>
      </w:r>
      <w:r w:rsidRPr="00172A58">
        <w:softHyphen/>
        <w:t>циональных материалов невелик. Это небольшое количество надувных и набивных модулей, кото</w:t>
      </w:r>
      <w:r w:rsidRPr="00172A58">
        <w:softHyphen/>
        <w:t>рые маленький ребенок может свободно переме</w:t>
      </w:r>
      <w:r w:rsidRPr="00172A58">
        <w:softHyphen/>
        <w:t>щать (валики, кубы, параллелепипеды). Они ис</w:t>
      </w:r>
      <w:r w:rsidRPr="00172A58">
        <w:softHyphen/>
        <w:t>пользуются для огораживания «домика», «автобу</w:t>
      </w:r>
      <w:r w:rsidRPr="00172A58">
        <w:softHyphen/>
        <w:t>са» и пр., как сиденья в них, для устройства кро</w:t>
      </w:r>
      <w:r w:rsidRPr="00172A58">
        <w:softHyphen/>
        <w:t>ватей для кукол и т. п. Кроме того, целесообразно иметь емкость с разрозненными пластмассо</w:t>
      </w:r>
      <w:r w:rsidRPr="00172A58">
        <w:softHyphen/>
        <w:t>выми и деревянными кубиками, брусками, шара</w:t>
      </w:r>
      <w:r w:rsidRPr="00172A58">
        <w:softHyphen/>
        <w:t>ми разных цветов и размеров. В качестве заме</w:t>
      </w:r>
      <w:r w:rsidRPr="00172A58">
        <w:softHyphen/>
        <w:t>стителей можно также использовать элементы конструкторов, строительных наборов, дидакти</w:t>
      </w:r>
      <w:r w:rsidRPr="00172A58">
        <w:softHyphen/>
        <w:t>ческих материалов, которые имеются в группе для продуктивной и исследовательской деятель</w:t>
      </w:r>
      <w:r w:rsidRPr="00172A58">
        <w:softHyphen/>
        <w:t>ности детей.</w:t>
      </w:r>
    </w:p>
    <w:p w:rsidR="002C5818" w:rsidRDefault="002C5818" w:rsidP="00657148">
      <w:pPr>
        <w:ind w:firstLine="426"/>
        <w:jc w:val="both"/>
        <w:rPr>
          <w:b/>
        </w:rPr>
      </w:pPr>
    </w:p>
    <w:p w:rsidR="002C5818" w:rsidRDefault="002C5818" w:rsidP="00657148">
      <w:pPr>
        <w:ind w:firstLine="426"/>
        <w:jc w:val="both"/>
        <w:rPr>
          <w:b/>
        </w:rPr>
      </w:pPr>
    </w:p>
    <w:p w:rsidR="00657148" w:rsidRPr="00172A58" w:rsidRDefault="00657148" w:rsidP="00657148">
      <w:pPr>
        <w:ind w:firstLine="426"/>
        <w:jc w:val="both"/>
        <w:rPr>
          <w:b/>
        </w:rPr>
      </w:pPr>
      <w:r w:rsidRPr="00172A58">
        <w:rPr>
          <w:b/>
        </w:rPr>
        <w:lastRenderedPageBreak/>
        <w:t>Сюжетообразующие наборы материала и его размещение</w:t>
      </w:r>
    </w:p>
    <w:p w:rsidR="00657148" w:rsidRPr="00172A58" w:rsidRDefault="00657148" w:rsidP="00657148">
      <w:pPr>
        <w:ind w:firstLine="426"/>
        <w:jc w:val="both"/>
      </w:pPr>
      <w:r w:rsidRPr="00172A58">
        <w:t>Для игры детей 2-3 лет, почти всецело зави</w:t>
      </w:r>
      <w:r w:rsidRPr="00172A58">
        <w:softHyphen/>
        <w:t>сящих от внешней обстановки, необходимы на</w:t>
      </w:r>
      <w:r w:rsidRPr="00172A58">
        <w:softHyphen/>
        <w:t>боры игрового материала, в которых представлены все типы сюжетообразующих иг</w:t>
      </w:r>
      <w:r w:rsidRPr="00172A58">
        <w:softHyphen/>
        <w:t>рушек (персонажи, предметы оперирования, маркеры пространства).</w:t>
      </w:r>
    </w:p>
    <w:p w:rsidR="00657148" w:rsidRPr="00172A58" w:rsidRDefault="00657148" w:rsidP="00657148">
      <w:pPr>
        <w:ind w:firstLine="426"/>
        <w:jc w:val="both"/>
      </w:pPr>
      <w:r w:rsidRPr="00172A58">
        <w:t>В пространстве группового помещения до</w:t>
      </w:r>
      <w:r w:rsidRPr="00172A58">
        <w:softHyphen/>
        <w:t>статочно иметь 3-4 такие целостные тематические зоны. Это комплек</w:t>
      </w:r>
      <w:r w:rsidRPr="00172A58">
        <w:softHyphen/>
        <w:t xml:space="preserve">сы материалов (и часть пространства) для развертывания бытовой тематики: </w:t>
      </w:r>
    </w:p>
    <w:p w:rsidR="00657148" w:rsidRPr="00172A58" w:rsidRDefault="00657148" w:rsidP="00657148">
      <w:pPr>
        <w:ind w:firstLine="426"/>
        <w:jc w:val="both"/>
      </w:pPr>
      <w:r w:rsidRPr="00172A58">
        <w:t>1) шкафчик с по</w:t>
      </w:r>
      <w:r w:rsidRPr="00172A58">
        <w:softHyphen/>
        <w:t xml:space="preserve">судой, кухонная плита и несколько кукол на стульчиках вокруг стола; </w:t>
      </w:r>
    </w:p>
    <w:p w:rsidR="00657148" w:rsidRPr="00172A58" w:rsidRDefault="00657148" w:rsidP="00657148">
      <w:pPr>
        <w:ind w:firstLine="426"/>
        <w:jc w:val="both"/>
      </w:pPr>
      <w:r w:rsidRPr="00172A58">
        <w:t>2) пара кукольных кро</w:t>
      </w:r>
      <w:r w:rsidRPr="00172A58">
        <w:softHyphen/>
        <w:t>ватей, шкафчик с «постельными принадлежнос</w:t>
      </w:r>
      <w:r w:rsidRPr="00172A58">
        <w:softHyphen/>
        <w:t>тями», диванчик, на котором могут сидеть и кук</w:t>
      </w:r>
      <w:r w:rsidRPr="00172A58">
        <w:softHyphen/>
        <w:t>лы, и дети;</w:t>
      </w:r>
    </w:p>
    <w:p w:rsidR="00657148" w:rsidRPr="00172A58" w:rsidRDefault="00657148" w:rsidP="00657148">
      <w:pPr>
        <w:ind w:firstLine="426"/>
        <w:jc w:val="both"/>
      </w:pPr>
      <w:r w:rsidRPr="00172A58">
        <w:t xml:space="preserve"> 3) домик-теремок - ширма со скамеечкой или модулями внутри, где могут «жить» мягкие иг</w:t>
      </w:r>
      <w:r w:rsidRPr="00172A58">
        <w:softHyphen/>
        <w:t xml:space="preserve">рушки-звери, прятаться и устраивать свой «дом» дети; здесь же может развертываться игра взрослого с детьми по мотивам простых сказок.; </w:t>
      </w:r>
    </w:p>
    <w:p w:rsidR="00657148" w:rsidRPr="00172A58" w:rsidRDefault="00657148" w:rsidP="00657148">
      <w:pPr>
        <w:ind w:firstLine="426"/>
        <w:jc w:val="both"/>
      </w:pPr>
      <w:r w:rsidRPr="00172A58">
        <w:t>4) автобус-каркас с модулями-сиденьями внутри и рулем на фасадной секции.</w:t>
      </w:r>
    </w:p>
    <w:p w:rsidR="00657148" w:rsidRPr="00887A83" w:rsidRDefault="00657148" w:rsidP="00887A83">
      <w:pPr>
        <w:ind w:firstLine="426"/>
        <w:jc w:val="both"/>
      </w:pPr>
      <w:r w:rsidRPr="00172A58">
        <w:t>Остальные игровые материалы размещаются в низких стеллажах, пластмассовых емкостях, пе</w:t>
      </w:r>
      <w:r w:rsidRPr="00172A58">
        <w:softHyphen/>
        <w:t>редвижных ящиках на колесиках, вдвигающихся в нижние открытые полки шкафов и т. п. Все материалы, находящиеся в поле зрения, должны быть доступны детям.</w:t>
      </w:r>
    </w:p>
    <w:p w:rsidR="00657148" w:rsidRPr="00172A58" w:rsidRDefault="00657148" w:rsidP="00B52A0F">
      <w:pPr>
        <w:ind w:firstLine="426"/>
        <w:jc w:val="both"/>
        <w:rPr>
          <w:b/>
        </w:rPr>
      </w:pPr>
      <w:r w:rsidRPr="00172A58">
        <w:rPr>
          <w:b/>
        </w:rPr>
        <w:t>Материалы для игры с правилами</w:t>
      </w:r>
    </w:p>
    <w:p w:rsidR="00657148" w:rsidRPr="00172A58" w:rsidRDefault="00657148" w:rsidP="00657148">
      <w:pPr>
        <w:ind w:firstLine="426"/>
        <w:jc w:val="both"/>
      </w:pPr>
      <w:r w:rsidRPr="00172A58">
        <w:t>В возрасте от 2 до 3 лет ребенок овладевает элементарным действием по правилу (осуще</w:t>
      </w:r>
      <w:r w:rsidRPr="00172A58">
        <w:softHyphen/>
        <w:t>ствлять одинаковые действия одновременно или поочередно с другими участниками игры). Матери</w:t>
      </w:r>
      <w:r w:rsidRPr="00172A58">
        <w:softHyphen/>
        <w:t>альной опорой таких действий служат разнооб</w:t>
      </w:r>
      <w:r w:rsidRPr="00172A58">
        <w:softHyphen/>
        <w:t>разные мячи, шары с воротцами, желоб для про</w:t>
      </w:r>
      <w:r w:rsidRPr="00172A58">
        <w:softHyphen/>
        <w:t>катывания шаров и симметричных тележек, ма</w:t>
      </w:r>
      <w:r w:rsidRPr="00172A58">
        <w:softHyphen/>
        <w:t>шин, зверей на колесиках (от одного ребенка к другому и обратно). Частично эти предметы со</w:t>
      </w:r>
      <w:r w:rsidRPr="00172A58">
        <w:softHyphen/>
        <w:t>впадают с материалами для развития двига</w:t>
      </w:r>
      <w:r w:rsidRPr="00172A58">
        <w:softHyphen/>
        <w:t>тельной активности детей.</w:t>
      </w:r>
    </w:p>
    <w:p w:rsidR="00657148" w:rsidRPr="00172A58" w:rsidRDefault="00657148" w:rsidP="00657148">
      <w:pPr>
        <w:ind w:firstLine="426"/>
        <w:jc w:val="both"/>
      </w:pP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 xml:space="preserve">Материалы для  сюжетной игры </w:t>
      </w: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>(</w:t>
      </w:r>
      <w:r w:rsidRPr="00172A58">
        <w:rPr>
          <w:b/>
          <w:lang w:val="en-US"/>
        </w:rPr>
        <w:t>II</w:t>
      </w:r>
      <w:r w:rsidRPr="00172A58">
        <w:rPr>
          <w:b/>
        </w:rPr>
        <w:t xml:space="preserve"> младшая группа)</w:t>
      </w:r>
    </w:p>
    <w:p w:rsidR="00657148" w:rsidRPr="00172A58" w:rsidRDefault="00657148" w:rsidP="00657148">
      <w:pPr>
        <w:ind w:firstLine="426"/>
        <w:jc w:val="center"/>
      </w:pPr>
    </w:p>
    <w:p w:rsidR="00657148" w:rsidRPr="00172A58" w:rsidRDefault="00657148" w:rsidP="00657148">
      <w:pPr>
        <w:ind w:firstLine="426"/>
        <w:jc w:val="both"/>
      </w:pPr>
      <w:r w:rsidRPr="00172A58">
        <w:t>С трех лет дети становятся более требователь</w:t>
      </w:r>
      <w:r w:rsidRPr="00172A58">
        <w:softHyphen/>
        <w:t>ными к «похожести» игрушек на реальные вещи.</w:t>
      </w:r>
    </w:p>
    <w:p w:rsidR="00657148" w:rsidRPr="00172A58" w:rsidRDefault="00657148" w:rsidP="00657148">
      <w:pPr>
        <w:ind w:firstLine="426"/>
        <w:jc w:val="both"/>
      </w:pPr>
      <w:r w:rsidRPr="00172A58">
        <w:t>Игрушки - предметы оперирования начи</w:t>
      </w:r>
      <w:r w:rsidRPr="00172A58">
        <w:softHyphen/>
        <w:t>нают обрастать большим числом деталей (увеличивается также их тематическое разнообра</w:t>
      </w:r>
      <w:r w:rsidRPr="00172A58">
        <w:softHyphen/>
        <w:t>зие), т. е. по параметру внешнего облика осуще</w:t>
      </w:r>
      <w:r w:rsidRPr="00172A58">
        <w:softHyphen/>
        <w:t>ствляется движение в сторону большей реалис</w:t>
      </w:r>
      <w:r w:rsidRPr="00172A58">
        <w:softHyphen/>
        <w:t>тичности. Вместе с тем, в соответствии с услож</w:t>
      </w:r>
      <w:r w:rsidRPr="00172A58">
        <w:softHyphen/>
        <w:t>нением игры ребенка, условность игрушек по па</w:t>
      </w:r>
      <w:r w:rsidRPr="00172A58">
        <w:softHyphen/>
        <w:t>раметрам размера и готовности, напротив, должна усиливаться (это могут быть уже игрушки меньших размеров, соразмерные не самому ре</w:t>
      </w:r>
      <w:r w:rsidRPr="00172A58">
        <w:softHyphen/>
        <w:t>бенку, а небольшой кукле, по отношению к кото</w:t>
      </w:r>
      <w:r w:rsidRPr="00172A58">
        <w:softHyphen/>
        <w:t>рой осуществляется орудийное действие — ее кормят, катают в машине и т. п.).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маркеры</w:t>
      </w:r>
      <w:r w:rsidRPr="00172A58">
        <w:t xml:space="preserve"> условного пространства для детей 3-4 лет сохраняют свои характерис</w:t>
      </w:r>
      <w:r w:rsidRPr="00172A58">
        <w:softHyphen/>
        <w:t>тики, являясь примерно такими же, как и в пер</w:t>
      </w:r>
      <w:r w:rsidRPr="00172A58">
        <w:softHyphen/>
        <w:t>вой младшей группе. Их состав может быть обо</w:t>
      </w:r>
      <w:r w:rsidRPr="00172A58">
        <w:softHyphen/>
        <w:t>гащен прототипической ширмой-«прилавком» (имеющей многофункциональное значение - магазина, аптеки и пр., в зависимости от расши</w:t>
      </w:r>
      <w:r w:rsidRPr="00172A58">
        <w:softHyphen/>
        <w:t>ряющихся детских игровых интересов). Наряду с прототипическим маркером многофункционально</w:t>
      </w:r>
      <w:r w:rsidRPr="00172A58">
        <w:softHyphen/>
        <w:t>го транспортного средства - ширмой-автомоби</w:t>
      </w:r>
      <w:r w:rsidRPr="00172A58">
        <w:softHyphen/>
        <w:t>лем, или вместо него, может использоваться ска</w:t>
      </w:r>
      <w:r w:rsidRPr="00172A58">
        <w:softHyphen/>
        <w:t>меечка со съемным рулем на одном конце (на ней помещаются «водитель» и пара «пассажиров»).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Игрушки-персонажи</w:t>
      </w:r>
      <w:r w:rsidRPr="00172A58">
        <w:t xml:space="preserve"> (куклы, мягкие животные) для детей 3-4 лет приоб</w:t>
      </w:r>
      <w:r w:rsidRPr="00172A58">
        <w:softHyphen/>
        <w:t>ретают больше реалистических черт и уменьша</w:t>
      </w:r>
      <w:r w:rsidRPr="00172A58">
        <w:softHyphen/>
        <w:t>ются в размерах (до среднего). Также для этого возраста полезны прототипические по облику игрушки-персонажи из известных народных и ав</w:t>
      </w:r>
      <w:r w:rsidRPr="00172A58">
        <w:softHyphen/>
        <w:t>торских сказок, мультфильмов, детских телепере</w:t>
      </w:r>
      <w:r w:rsidRPr="00172A58">
        <w:softHyphen/>
        <w:t>дач.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Полифункциональные материалы</w:t>
      </w:r>
      <w:r w:rsidRPr="00172A58">
        <w:t xml:space="preserve"> практи</w:t>
      </w:r>
      <w:r w:rsidRPr="00172A58">
        <w:softHyphen/>
        <w:t>чески те же, что и в первой младшей группе. Все большее значение приобретают крупные строи</w:t>
      </w:r>
      <w:r w:rsidRPr="00172A58">
        <w:softHyphen/>
        <w:t>тельные наборы, элементы которых используют</w:t>
      </w:r>
      <w:r w:rsidRPr="00172A58">
        <w:softHyphen/>
        <w:t>ся как маркеры игрового пространства (для обо</w:t>
      </w:r>
      <w:r w:rsidRPr="00172A58">
        <w:softHyphen/>
        <w:t>значения домов для кукол и зверей, гаражей, зоопарков и пр., в связи с расширяющейся тема</w:t>
      </w:r>
      <w:r w:rsidRPr="00172A58">
        <w:softHyphen/>
        <w:t>тикой детской игры).</w:t>
      </w:r>
    </w:p>
    <w:p w:rsidR="00964CC5" w:rsidRDefault="00964CC5" w:rsidP="00657148">
      <w:pPr>
        <w:ind w:firstLine="426"/>
        <w:jc w:val="both"/>
        <w:rPr>
          <w:b/>
        </w:rPr>
      </w:pPr>
    </w:p>
    <w:p w:rsidR="00657148" w:rsidRPr="00172A58" w:rsidRDefault="00657148" w:rsidP="00657148">
      <w:pPr>
        <w:ind w:firstLine="426"/>
        <w:jc w:val="both"/>
        <w:rPr>
          <w:b/>
        </w:rPr>
      </w:pPr>
      <w:r w:rsidRPr="00172A58">
        <w:rPr>
          <w:b/>
        </w:rPr>
        <w:lastRenderedPageBreak/>
        <w:t>Сюжетообразующие наборы материала и его размещение</w:t>
      </w:r>
    </w:p>
    <w:p w:rsidR="00172A58" w:rsidRPr="00887A83" w:rsidRDefault="00657148" w:rsidP="00887A83">
      <w:pPr>
        <w:ind w:firstLine="426"/>
        <w:jc w:val="both"/>
      </w:pPr>
      <w:r w:rsidRPr="00172A58">
        <w:t>Используется тот же принцип, что и в преды</w:t>
      </w:r>
      <w:r w:rsidRPr="00172A58">
        <w:softHyphen/>
        <w:t>дущей возрастной группе, но сюжетообразующие наборы становятся более мобильными. Вос</w:t>
      </w:r>
      <w:r w:rsidRPr="00172A58">
        <w:softHyphen/>
        <w:t>питатель предлагает детям перемещать маркеры игрового пространства (чтобы не мешать другим играющим), соединять их по смыслу сюжета, т. е. постепенно направляет детей на частичную пере</w:t>
      </w:r>
      <w:r w:rsidRPr="00172A58">
        <w:softHyphen/>
        <w:t>организацию обстановки.</w:t>
      </w:r>
    </w:p>
    <w:p w:rsidR="00657148" w:rsidRPr="00172A58" w:rsidRDefault="00657148" w:rsidP="00B52A0F">
      <w:pPr>
        <w:ind w:firstLine="426"/>
        <w:jc w:val="both"/>
        <w:rPr>
          <w:b/>
        </w:rPr>
      </w:pPr>
      <w:r w:rsidRPr="00172A58">
        <w:rPr>
          <w:b/>
        </w:rPr>
        <w:t>Материалы для игры с правилами</w:t>
      </w:r>
    </w:p>
    <w:p w:rsidR="00657148" w:rsidRPr="00172A58" w:rsidRDefault="00657148" w:rsidP="00657148">
      <w:pPr>
        <w:ind w:firstLine="426"/>
        <w:jc w:val="both"/>
      </w:pPr>
      <w:r w:rsidRPr="00172A58">
        <w:t>К материалам предыдущей возрастной груп</w:t>
      </w:r>
      <w:r w:rsidRPr="00172A58">
        <w:softHyphen/>
        <w:t>пы добавляется более разнообразный материал для игры с правилами на физическую компетен</w:t>
      </w:r>
      <w:r w:rsidRPr="00172A58">
        <w:softHyphen/>
        <w:t>цию — ловкость, требующей поочередных дей</w:t>
      </w:r>
      <w:r w:rsidRPr="00172A58">
        <w:softHyphen/>
        <w:t>ствий играющих. Это настольные наборы типа «Поймай рыбку» и т. п.</w:t>
      </w:r>
    </w:p>
    <w:p w:rsidR="00657148" w:rsidRPr="00172A58" w:rsidRDefault="00657148" w:rsidP="00657148">
      <w:pPr>
        <w:ind w:firstLine="426"/>
        <w:jc w:val="both"/>
      </w:pP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 xml:space="preserve">Материалы для  сюжетной игры </w:t>
      </w: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>(средняя группа)</w:t>
      </w:r>
    </w:p>
    <w:p w:rsidR="00657148" w:rsidRPr="00172A58" w:rsidRDefault="00657148" w:rsidP="00657148">
      <w:pPr>
        <w:ind w:firstLine="426"/>
        <w:jc w:val="both"/>
      </w:pPr>
    </w:p>
    <w:p w:rsidR="00657148" w:rsidRPr="00172A58" w:rsidRDefault="00657148" w:rsidP="00657148">
      <w:pPr>
        <w:ind w:firstLine="426"/>
        <w:jc w:val="both"/>
      </w:pPr>
      <w:r w:rsidRPr="00172A58">
        <w:t>Характерным для сюжетной игры детей 4-5 лет является овладение гибким ролевым пове</w:t>
      </w:r>
      <w:r w:rsidRPr="00172A58">
        <w:softHyphen/>
        <w:t>дением и переход к самостоятельной организа</w:t>
      </w:r>
      <w:r w:rsidRPr="00172A58">
        <w:softHyphen/>
        <w:t>ции игровой обстановки «под замысел».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предметы оперирования</w:t>
      </w:r>
      <w:r w:rsidRPr="00172A58">
        <w:t xml:space="preserve"> стано</w:t>
      </w:r>
      <w:r w:rsidRPr="00172A58">
        <w:softHyphen/>
        <w:t>вятся все более реалистичес</w:t>
      </w:r>
      <w:r w:rsidRPr="00172A58">
        <w:softHyphen/>
        <w:t>кими, детализированными, разнообразными по тематической направленности, усиливается их условность по параметрам раз</w:t>
      </w:r>
      <w:r w:rsidRPr="00172A58">
        <w:softHyphen/>
        <w:t>мера и готовности: они соразмерны средним и мелким игрушкам-персонажам, по отношению к которым осуществляются игровые действия. Увеличивается доля игрушек-трансформеров (самолет-автомобиль, робот-ракета), сборно-разборных игрушек.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маркеры</w:t>
      </w:r>
      <w:r w:rsidRPr="00172A58">
        <w:t xml:space="preserve"> условного простран</w:t>
      </w:r>
      <w:r w:rsidRPr="00172A58">
        <w:softHyphen/>
        <w:t xml:space="preserve">ства с 4 лет становятся особенно ценными для детской игры. Они претерпевают изменения в двух направлениях. </w:t>
      </w:r>
    </w:p>
    <w:p w:rsidR="00657148" w:rsidRPr="00172A58" w:rsidRDefault="00657148" w:rsidP="00657148">
      <w:pPr>
        <w:ind w:firstLine="426"/>
        <w:jc w:val="both"/>
      </w:pPr>
      <w:r w:rsidRPr="00172A58">
        <w:t>1) изменение в сто</w:t>
      </w:r>
      <w:r w:rsidRPr="00172A58">
        <w:softHyphen/>
        <w:t>рону большей реалистичности и уменьшения в размерах. Это средней величины кукольные дома и мебель для них, различного рода строения - га</w:t>
      </w:r>
      <w:r w:rsidRPr="00172A58">
        <w:softHyphen/>
        <w:t>ражи, фермы, соразмерные кукольным персона</w:t>
      </w:r>
      <w:r w:rsidRPr="00172A58">
        <w:softHyphen/>
        <w:t xml:space="preserve">жам, а также строительные наборы специального назначения - для возведения замка, крепости, сборных домиков и пр. </w:t>
      </w:r>
    </w:p>
    <w:p w:rsidR="00657148" w:rsidRPr="00172A58" w:rsidRDefault="00657148" w:rsidP="00657148">
      <w:pPr>
        <w:ind w:firstLine="426"/>
        <w:jc w:val="both"/>
      </w:pPr>
      <w:r w:rsidRPr="00172A58">
        <w:t>2) из</w:t>
      </w:r>
      <w:r w:rsidRPr="00172A58">
        <w:softHyphen/>
        <w:t>менение крупных прототипических маркеров в сторону предметов, более условных, не имею</w:t>
      </w:r>
      <w:r w:rsidRPr="00172A58">
        <w:softHyphen/>
        <w:t>щих определенной тематической нагрузки, могу</w:t>
      </w:r>
      <w:r w:rsidRPr="00172A58">
        <w:softHyphen/>
        <w:t>щих обозначать всё, что замыслено самими деть</w:t>
      </w:r>
      <w:r w:rsidRPr="00172A58">
        <w:softHyphen/>
        <w:t>ми в игре (например скамеечка с рулем-штурва</w:t>
      </w:r>
      <w:r w:rsidRPr="00172A58">
        <w:softHyphen/>
        <w:t>лом на конце, на которой могут уместиться и «во</w:t>
      </w:r>
      <w:r w:rsidRPr="00172A58">
        <w:softHyphen/>
        <w:t>дитель», и «пассажир»; универсальная складная рама, обозначающая по прихоти детей контур корабля или самолета, и т. п.).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Игрушки-персонажи</w:t>
      </w:r>
      <w:r w:rsidRPr="00172A58">
        <w:t xml:space="preserve"> также приобретают все больше реалистических черт и уменьшаются в размерах. Для детей 4-5 лет нужны средних раз</w:t>
      </w:r>
      <w:r w:rsidRPr="00172A58">
        <w:softHyphen/>
        <w:t>меров антропоморфные животные, куклы (в раз</w:t>
      </w:r>
      <w:r w:rsidRPr="00172A58">
        <w:softHyphen/>
        <w:t>нообразной одежде мальчиков и девочек), кукольные семьи, наборы наручных и плоскостных фигурок-персонажей (сказочных, из мультфильмов). Необходимы также фигурки зверей и птиц, от</w:t>
      </w:r>
      <w:r w:rsidRPr="00172A58">
        <w:softHyphen/>
        <w:t xml:space="preserve">дельные и в наборах, средней величины и мелкие. </w:t>
      </w:r>
    </w:p>
    <w:p w:rsidR="00657148" w:rsidRPr="00172A58" w:rsidRDefault="00657148" w:rsidP="00657148">
      <w:pPr>
        <w:ind w:firstLine="426"/>
        <w:jc w:val="both"/>
        <w:rPr>
          <w:b/>
        </w:rPr>
      </w:pPr>
      <w:r w:rsidRPr="00172A58">
        <w:rPr>
          <w:b/>
        </w:rPr>
        <w:t>Сюжетообразующие наборы материала и его размещение</w:t>
      </w:r>
    </w:p>
    <w:p w:rsidR="00657148" w:rsidRPr="00172A58" w:rsidRDefault="00657148" w:rsidP="00657148">
      <w:pPr>
        <w:ind w:firstLine="426"/>
        <w:jc w:val="both"/>
      </w:pPr>
      <w:r w:rsidRPr="00172A58">
        <w:t>В средней группе предметно-игровая среда должна быть существенным образом  изменена. Постоянные тематические зоны уступают ме</w:t>
      </w:r>
      <w:r w:rsidRPr="00172A58">
        <w:softHyphen/>
        <w:t>сто более гибким сочетаниям игрушек. Дети уже частично сами организуют среду под замысел.</w:t>
      </w:r>
    </w:p>
    <w:p w:rsidR="00657148" w:rsidRPr="00172A58" w:rsidRDefault="00657148" w:rsidP="00657148">
      <w:pPr>
        <w:ind w:firstLine="426"/>
        <w:jc w:val="both"/>
      </w:pPr>
      <w:r w:rsidRPr="00172A58">
        <w:t>Тематические зоны редуцируются до ключе</w:t>
      </w:r>
      <w:r w:rsidRPr="00172A58">
        <w:softHyphen/>
        <w:t>вого маркера условного пространства, а подходящие предметы оперирования, игрушки-персонажи располага</w:t>
      </w:r>
      <w:r w:rsidRPr="00172A58">
        <w:softHyphen/>
        <w:t>ются в непосредственной близости на стеллажах, полках.</w:t>
      </w:r>
    </w:p>
    <w:p w:rsidR="00657148" w:rsidRPr="00172A58" w:rsidRDefault="00657148" w:rsidP="00B52A0F">
      <w:pPr>
        <w:ind w:firstLine="426"/>
        <w:jc w:val="both"/>
        <w:rPr>
          <w:shd w:val="clear" w:color="auto" w:fill="FFFFFF"/>
        </w:rPr>
      </w:pPr>
      <w:r w:rsidRPr="00172A58">
        <w:t>Кухня для крупных кукол в этой воз</w:t>
      </w:r>
      <w:r w:rsidRPr="00172A58">
        <w:softHyphen/>
        <w:t>растной группе уже должна быть представлена только мобильной плитой (шкафчиком) на коле</w:t>
      </w:r>
      <w:r w:rsidRPr="00172A58">
        <w:softHyphen/>
        <w:t>сах; кукольная спальня и столовая — одной ку</w:t>
      </w:r>
      <w:r w:rsidRPr="00172A58">
        <w:softHyphen/>
        <w:t>кольной кроватью, столиком и диванчиком, ко</w:t>
      </w:r>
      <w:r w:rsidRPr="00172A58">
        <w:softHyphen/>
        <w:t>торые легко перемещаются; все остальное мо</w:t>
      </w:r>
      <w:r w:rsidRPr="00172A58">
        <w:softHyphen/>
        <w:t>жет быть достроено детьми из крупных поли</w:t>
      </w:r>
      <w:r w:rsidRPr="00172A58">
        <w:softHyphen/>
        <w:t>функциональных материалов. Универсальная «водительская» зона также становится мобиль</w:t>
      </w:r>
      <w:r w:rsidRPr="00172A58">
        <w:softHyphen/>
        <w:t>ной, она представлена штурвалом или рулем на</w:t>
      </w:r>
      <w:r w:rsidRPr="00172A58">
        <w:rPr>
          <w:shd w:val="clear" w:color="auto" w:fill="FFFFFF"/>
        </w:rPr>
        <w:t xml:space="preserve"> подставке, который легко переносится с места на место. Пара ширм обеспечивает огораживание любого условного игрового пространства (дома, кораб</w:t>
      </w:r>
      <w:r w:rsidRPr="00172A58">
        <w:rPr>
          <w:shd w:val="clear" w:color="auto" w:fill="FFFFFF"/>
        </w:rPr>
        <w:softHyphen/>
        <w:t xml:space="preserve">ля и пр.). </w:t>
      </w:r>
    </w:p>
    <w:p w:rsidR="00964CC5" w:rsidRDefault="00964CC5" w:rsidP="00B52A0F">
      <w:pPr>
        <w:ind w:firstLine="426"/>
        <w:jc w:val="both"/>
        <w:rPr>
          <w:b/>
          <w:shd w:val="clear" w:color="auto" w:fill="FFFFFF"/>
        </w:rPr>
      </w:pPr>
    </w:p>
    <w:p w:rsidR="00964CC5" w:rsidRDefault="00964CC5" w:rsidP="00B52A0F">
      <w:pPr>
        <w:ind w:firstLine="426"/>
        <w:jc w:val="both"/>
        <w:rPr>
          <w:b/>
          <w:shd w:val="clear" w:color="auto" w:fill="FFFFFF"/>
        </w:rPr>
      </w:pPr>
    </w:p>
    <w:p w:rsidR="00657148" w:rsidRPr="00172A58" w:rsidRDefault="00657148" w:rsidP="00B52A0F">
      <w:pPr>
        <w:ind w:firstLine="426"/>
        <w:jc w:val="both"/>
        <w:rPr>
          <w:b/>
          <w:shd w:val="clear" w:color="auto" w:fill="FFFFFF"/>
        </w:rPr>
      </w:pPr>
      <w:r w:rsidRPr="00172A58">
        <w:rPr>
          <w:b/>
          <w:shd w:val="clear" w:color="auto" w:fill="FFFFFF"/>
        </w:rPr>
        <w:lastRenderedPageBreak/>
        <w:t>Материалы для игры с правилами</w:t>
      </w:r>
    </w:p>
    <w:p w:rsidR="00657148" w:rsidRPr="00172A58" w:rsidRDefault="00657148" w:rsidP="00657148">
      <w:pPr>
        <w:ind w:firstLine="426"/>
        <w:jc w:val="both"/>
        <w:rPr>
          <w:shd w:val="clear" w:color="auto" w:fill="FFFFFF"/>
        </w:rPr>
      </w:pPr>
      <w:r w:rsidRPr="00172A58">
        <w:rPr>
          <w:shd w:val="clear" w:color="auto" w:fill="FFFFFF"/>
        </w:rPr>
        <w:t>Дети 4-5 лет овладевают игрой с правила</w:t>
      </w:r>
      <w:r w:rsidRPr="00172A58">
        <w:t>ми во всей ее структурной полноте (ориентация на выигрыш, состязательные отношения). Это происходит прежде всего в играх «на удачу». По</w:t>
      </w:r>
      <w:r w:rsidRPr="00172A58">
        <w:softHyphen/>
        <w:t>этому к предметному материалу, поддерживаю</w:t>
      </w:r>
      <w:r w:rsidRPr="00172A58">
        <w:softHyphen/>
        <w:t>щему простые игры на ловкость, присоединяет</w:t>
      </w:r>
      <w:r w:rsidRPr="00172A58">
        <w:softHyphen/>
        <w:t>ся материал, обеспечивающий детские анало</w:t>
      </w:r>
      <w:r w:rsidRPr="00172A58">
        <w:softHyphen/>
        <w:t>ги игр «на удачу».</w:t>
      </w:r>
    </w:p>
    <w:p w:rsidR="00172A58" w:rsidRDefault="00172A58" w:rsidP="00887A83">
      <w:pPr>
        <w:rPr>
          <w:b/>
        </w:rPr>
      </w:pP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 xml:space="preserve">Материалы для  сюжетной игры </w:t>
      </w:r>
    </w:p>
    <w:p w:rsidR="00657148" w:rsidRPr="00172A58" w:rsidRDefault="00657148" w:rsidP="00657148">
      <w:pPr>
        <w:ind w:firstLine="426"/>
        <w:jc w:val="center"/>
        <w:rPr>
          <w:b/>
        </w:rPr>
      </w:pPr>
      <w:r w:rsidRPr="00172A58">
        <w:rPr>
          <w:b/>
        </w:rPr>
        <w:t>(старший дошкольный возраст)</w:t>
      </w:r>
    </w:p>
    <w:p w:rsidR="00657148" w:rsidRPr="00172A58" w:rsidRDefault="00657148" w:rsidP="00657148">
      <w:pPr>
        <w:ind w:firstLine="426"/>
        <w:jc w:val="both"/>
        <w:rPr>
          <w:b/>
          <w:sz w:val="16"/>
          <w:szCs w:val="16"/>
        </w:rPr>
      </w:pP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предметы оперирования.</w:t>
      </w:r>
      <w:r w:rsidRPr="00172A58">
        <w:t xml:space="preserve">  Это готовые реалисти</w:t>
      </w:r>
      <w:r w:rsidRPr="00172A58">
        <w:softHyphen/>
        <w:t>ческие игрушки-модели (например, автомобиль</w:t>
      </w:r>
      <w:r w:rsidRPr="00172A58">
        <w:softHyphen/>
        <w:t>чики разных марок), вплоть до действующих мо</w:t>
      </w:r>
      <w:r w:rsidRPr="00172A58">
        <w:softHyphen/>
        <w:t>делей (механические подъемный кран, лебедка, заводные и управляемые электрифицированные железная дорога, автомобили, луноходы и пр.), а также сборные модели (самолеты, яхты и пр., модели типа «лего», игрушки из «киндер-сюрпризов») и игрушки-трансформеры. Это игрушки, реалистические по облику и соразмерные насто</w:t>
      </w:r>
      <w:r w:rsidRPr="00172A58">
        <w:softHyphen/>
        <w:t>ящей вещи, которые позволяют ребенку осуще</w:t>
      </w:r>
      <w:r w:rsidRPr="00172A58">
        <w:softHyphen/>
        <w:t>ствлять действие, приближающееся к реальному, не просто его изображающее, а имеющее опре</w:t>
      </w:r>
      <w:r w:rsidRPr="00172A58">
        <w:softHyphen/>
        <w:t>деленный практический результат. Например, набор дротиков дает возможность «охотнику» в рамках сюжетной игры по-настоящему упраж</w:t>
      </w:r>
      <w:r w:rsidRPr="00172A58">
        <w:softHyphen/>
        <w:t>няться в ловкости; игрушечная швейная машина, которая действительно шьет, позволяет «портни</w:t>
      </w:r>
      <w:r w:rsidRPr="00172A58">
        <w:softHyphen/>
        <w:t>хе» в самом деле одевать обитателей кукольно</w:t>
      </w:r>
      <w:r w:rsidRPr="00172A58">
        <w:softHyphen/>
        <w:t>го дома и т. п. Такого рода реалистично действу</w:t>
      </w:r>
      <w:r w:rsidRPr="00172A58">
        <w:softHyphen/>
        <w:t>ющие игрушки — предметы оперирования пере</w:t>
      </w:r>
      <w:r w:rsidRPr="00172A58">
        <w:softHyphen/>
        <w:t>кидывают мост от сюжетной игры к результатив</w:t>
      </w:r>
      <w:r w:rsidRPr="00172A58">
        <w:softHyphen/>
        <w:t>ному практическому действию.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 - маркеры условного простран</w:t>
      </w:r>
      <w:r w:rsidRPr="00172A58">
        <w:rPr>
          <w:b/>
        </w:rPr>
        <w:softHyphen/>
        <w:t>ства.</w:t>
      </w:r>
      <w:r w:rsidRPr="00172A58">
        <w:t xml:space="preserve"> Это макеты - предметы, представляющие в уменьшенном виде реальные сооружения и территории. Макеты как мелкие маркеры условного пространства становятся опорой в режиссерской игре (со</w:t>
      </w:r>
      <w:r w:rsidRPr="00172A58">
        <w:softHyphen/>
        <w:t>вместной и индивидуальной). Также необходимы мелкие маркеры разной степени готов</w:t>
      </w:r>
      <w:r w:rsidRPr="00172A58">
        <w:softHyphen/>
        <w:t>ности (различного рода строения - гаражи, бен</w:t>
      </w:r>
      <w:r w:rsidRPr="00172A58">
        <w:softHyphen/>
        <w:t>зозаправочные станции, фермы, соразмерные мелким фигуркам-персонажам, строительные наборы специального назначения для возведе</w:t>
      </w:r>
      <w:r w:rsidRPr="00172A58">
        <w:softHyphen/>
        <w:t>ния сборных замка, крепости, домиков и пр.).</w:t>
      </w:r>
    </w:p>
    <w:p w:rsidR="00657148" w:rsidRPr="00172A58" w:rsidRDefault="00657148" w:rsidP="00657148">
      <w:pPr>
        <w:ind w:firstLine="426"/>
        <w:jc w:val="both"/>
      </w:pPr>
      <w:r w:rsidRPr="00172A58">
        <w:t>Складная мно</w:t>
      </w:r>
      <w:r w:rsidRPr="00172A58">
        <w:softHyphen/>
        <w:t>гочастная рама (ширма), которая по прихоти де</w:t>
      </w:r>
      <w:r w:rsidRPr="00172A58">
        <w:softHyphen/>
        <w:t>тей может обозначить контур корабля, самолета, или автомобиля (как и набор крупных набивных модулей, из которых может быть сооружено все, что угодно). В пределе мы имеем дело уже не с игрушками как таковыми (т. е. предметами, спе</w:t>
      </w:r>
      <w:r w:rsidRPr="00172A58">
        <w:softHyphen/>
        <w:t>циально предназначенными для игры), а с любым крупным подсобным материалом (диванные подушки, перевернутые стулья, стол со спущенной скатертью, который становится «пещерой», и пр.). Крупные условные маркеры особенно ценны для поддержки совместной сюжетной игры старших дошкольников.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Игрушки-персонажи</w:t>
      </w:r>
      <w:r w:rsidRPr="00172A58">
        <w:t xml:space="preserve"> в старшем дошкольном возрасте меняются в направлении еще большей реалистичности, большое значение приобретают крайне условные игрушки, по параметру они приближаются к полюсу макси</w:t>
      </w:r>
      <w:r w:rsidRPr="00172A58">
        <w:softHyphen/>
        <w:t>мальной условности.</w:t>
      </w:r>
    </w:p>
    <w:p w:rsidR="00657148" w:rsidRPr="00172A58" w:rsidRDefault="00657148" w:rsidP="00657148">
      <w:pPr>
        <w:ind w:firstLine="426"/>
        <w:jc w:val="both"/>
      </w:pPr>
      <w:r w:rsidRPr="00172A58">
        <w:t>Необходимость реалистичной игрушки-пер</w:t>
      </w:r>
      <w:r w:rsidRPr="00172A58">
        <w:softHyphen/>
        <w:t>сонажа обусловлена предпочтениями детей, ко</w:t>
      </w:r>
      <w:r w:rsidRPr="00172A58">
        <w:softHyphen/>
        <w:t>торые стремятся организовать свой игровой «мир» как настоящий. Большую ценность для ре</w:t>
      </w:r>
      <w:r w:rsidRPr="00172A58">
        <w:softHyphen/>
        <w:t>бенка приобретает не отдельная игрушка-персо</w:t>
      </w:r>
      <w:r w:rsidRPr="00172A58">
        <w:softHyphen/>
        <w:t>наж, а персонаж в наборе с предметами опериро</w:t>
      </w:r>
      <w:r w:rsidRPr="00172A58">
        <w:softHyphen/>
        <w:t>вания и маркерами пространства («наполненный» макет) или наборы из нескольких персонажей, от</w:t>
      </w:r>
      <w:r w:rsidRPr="00172A58">
        <w:softHyphen/>
        <w:t>носящихся к общему смысловому контексту. Та</w:t>
      </w:r>
      <w:r w:rsidRPr="00172A58">
        <w:softHyphen/>
        <w:t>кого рода наборы позволяют ребенку не просто осуществлять условные игровые действия или их цепочки, реализовывать ту или иную роль, но строить свой игровой мир и управлять им, т. е. выступать в качестве творца (в режиссерской игре).</w:t>
      </w:r>
    </w:p>
    <w:p w:rsidR="00657148" w:rsidRPr="00172A58" w:rsidRDefault="00657148" w:rsidP="00657148">
      <w:pPr>
        <w:ind w:firstLine="426"/>
        <w:jc w:val="both"/>
      </w:pPr>
      <w:r w:rsidRPr="00172A58">
        <w:t>Отвечают детским потребностям и наборы реалистических животных (мелких по размеру): домашние и дикие животные, доисторические — динозавры и пр., позволяющие ребенку творить более разнообразные «миры» в игре, проникая в действительность и расширяя ее исторические и географические рамки для себя.</w:t>
      </w:r>
    </w:p>
    <w:p w:rsidR="00657148" w:rsidRPr="00172A58" w:rsidRDefault="00657148" w:rsidP="00657148">
      <w:pPr>
        <w:ind w:firstLine="426"/>
        <w:jc w:val="both"/>
      </w:pPr>
      <w:r w:rsidRPr="00172A58">
        <w:t>Как уже указывалось, в старшем дошкольном возрасте, несмотря на стремление самих детей к реалистичности в игрушке, разнообразие игро</w:t>
      </w:r>
      <w:r w:rsidRPr="00172A58">
        <w:softHyphen/>
        <w:t>вых тем и активность воображения стимулируют</w:t>
      </w:r>
      <w:r w:rsidRPr="00172A58">
        <w:softHyphen/>
        <w:t>ся в большей степени условными игрушками. Это относится и к игрушкам-</w:t>
      </w:r>
      <w:r w:rsidRPr="00172A58">
        <w:lastRenderedPageBreak/>
        <w:t>персонажам. В этом воз</w:t>
      </w:r>
      <w:r w:rsidRPr="00172A58">
        <w:softHyphen/>
        <w:t>расте для игры полезны мелкие игрушки-персо</w:t>
      </w:r>
      <w:r w:rsidRPr="00172A58">
        <w:softHyphen/>
        <w:t>нажи крайней степени условности, так сказать суперусловные, которые могут обслужить любую задуманную ребенком тему игры. Это человечес</w:t>
      </w:r>
      <w:r w:rsidRPr="00172A58">
        <w:softHyphen/>
        <w:t>кие фигурки размером 5-6 см, с условным те</w:t>
      </w:r>
      <w:r w:rsidRPr="00172A58">
        <w:softHyphen/>
        <w:t>лом (конусом или цилиндром) и головой с наме</w:t>
      </w:r>
      <w:r w:rsidRPr="00172A58">
        <w:softHyphen/>
        <w:t>ченными в общем виде чертами лица. Ребенок может приписать им любые роли (ведь преду</w:t>
      </w:r>
      <w:r w:rsidRPr="00172A58">
        <w:softHyphen/>
        <w:t>смотреть все многообразие интересующих детей ролей и предоставить для этого реалистические игрушки не представляется возможным). Такого рода игрушки служат опорой для игры как маль</w:t>
      </w:r>
      <w:r w:rsidRPr="00172A58">
        <w:softHyphen/>
        <w:t>чиков, так и девочек. Данные в наборе, они час</w:t>
      </w:r>
      <w:r w:rsidRPr="00172A58">
        <w:softHyphen/>
        <w:t>то используются ребенком для разыгрывания разного рода семейных коллизий (моделирова</w:t>
      </w:r>
      <w:r w:rsidRPr="00172A58">
        <w:softHyphen/>
        <w:t>ния семейных конфликтов и изживания их, по</w:t>
      </w:r>
      <w:r w:rsidRPr="00172A58">
        <w:softHyphen/>
        <w:t>строения идеальных на его вкус отношений и пр.). Для реализации семейной тематики достаточно, например, набора из четырех условных человеч</w:t>
      </w:r>
      <w:r w:rsidRPr="00172A58">
        <w:softHyphen/>
        <w:t>ков, намекающих на возможных членов семьи. Ребенок, приписав таким фигуркам привлекаю</w:t>
      </w:r>
      <w:r w:rsidRPr="00172A58">
        <w:softHyphen/>
        <w:t>щие его роли, может подбирать остальной анту</w:t>
      </w:r>
      <w:r w:rsidRPr="00172A58">
        <w:softHyphen/>
        <w:t>раж для игры из уже имеющихся мелких игрушек или мелких полифункциональных предметов (па</w:t>
      </w:r>
      <w:r w:rsidRPr="00172A58">
        <w:softHyphen/>
        <w:t>лочек, катушек, коробочек и пр.).</w:t>
      </w:r>
    </w:p>
    <w:p w:rsidR="00657148" w:rsidRPr="00172A58" w:rsidRDefault="00657148" w:rsidP="00657148">
      <w:pPr>
        <w:ind w:firstLine="426"/>
        <w:jc w:val="both"/>
      </w:pPr>
      <w:r w:rsidRPr="00172A58">
        <w:rPr>
          <w:b/>
        </w:rPr>
        <w:t>Полифункциональные материал</w:t>
      </w:r>
      <w:r w:rsidRPr="00172A58">
        <w:t>ы для дан</w:t>
      </w:r>
      <w:r w:rsidRPr="00172A58">
        <w:softHyphen/>
        <w:t>ного возраста остаются примерно такими же, как и в средней группе.</w:t>
      </w:r>
    </w:p>
    <w:p w:rsidR="00657148" w:rsidRPr="00172A58" w:rsidRDefault="00657148" w:rsidP="00657148">
      <w:pPr>
        <w:ind w:firstLine="426"/>
        <w:jc w:val="both"/>
        <w:rPr>
          <w:b/>
        </w:rPr>
      </w:pPr>
      <w:r w:rsidRPr="00172A58">
        <w:rPr>
          <w:b/>
        </w:rPr>
        <w:t>Сюжетообразующие наборы материала и его размещение</w:t>
      </w:r>
    </w:p>
    <w:p w:rsidR="00657148" w:rsidRPr="00172A58" w:rsidRDefault="00657148" w:rsidP="00657148">
      <w:pPr>
        <w:ind w:firstLine="426"/>
        <w:jc w:val="both"/>
      </w:pPr>
      <w:r w:rsidRPr="00172A58">
        <w:t>Весь игровой материал должен быть размещен таким образом, что</w:t>
      </w:r>
      <w:r w:rsidRPr="00172A58">
        <w:softHyphen/>
        <w:t>бы дети могли легко подбирать игрушки, комби</w:t>
      </w:r>
      <w:r w:rsidRPr="00172A58">
        <w:softHyphen/>
        <w:t>нировать их «под замыслы». Стабильные темати</w:t>
      </w:r>
      <w:r w:rsidRPr="00172A58">
        <w:softHyphen/>
        <w:t>ческие зоны полностью уступают место мо</w:t>
      </w:r>
      <w:r w:rsidRPr="00172A58">
        <w:softHyphen/>
        <w:t>бильному материалу - крупным универсальным маркерам пространства и полифункциональному материалу, которые легко перемещаются с мес</w:t>
      </w:r>
      <w:r w:rsidRPr="00172A58">
        <w:softHyphen/>
        <w:t>та на место.</w:t>
      </w:r>
    </w:p>
    <w:p w:rsidR="00657148" w:rsidRPr="00172A58" w:rsidRDefault="00657148" w:rsidP="00657148">
      <w:pPr>
        <w:ind w:firstLine="426"/>
        <w:jc w:val="both"/>
      </w:pPr>
      <w:r w:rsidRPr="00172A58">
        <w:t>В обслуживании игровых замыслов универ</w:t>
      </w:r>
      <w:r w:rsidRPr="00172A58">
        <w:softHyphen/>
        <w:t>сальные маркеры игрового пространства и поли</w:t>
      </w:r>
      <w:r w:rsidRPr="00172A58">
        <w:softHyphen/>
        <w:t>функциональный материал приобретают наи</w:t>
      </w:r>
      <w:r w:rsidRPr="00172A58">
        <w:softHyphen/>
        <w:t>большее значение. Крупные и средние игрушки-персонажи как воображаемые партнеры ребен</w:t>
      </w:r>
      <w:r w:rsidRPr="00172A58">
        <w:softHyphen/>
        <w:t>ка уходят на второй план, поскольку все большее место в детской деятельности занимает совме</w:t>
      </w:r>
      <w:r w:rsidRPr="00172A58">
        <w:softHyphen/>
        <w:t>стная игра со сверстниками. Функция сюжетообразования принадлежит разнообразным мелким фигуркам-персонажам в сочетании с мелкими маркерами пространства - макетами. В извест</w:t>
      </w:r>
      <w:r w:rsidRPr="00172A58">
        <w:softHyphen/>
        <w:t>ном смысле мелкие фигурки-персонажи начина</w:t>
      </w:r>
      <w:r w:rsidRPr="00172A58">
        <w:softHyphen/>
        <w:t>ют выполнять функцию своеобразных предметов оперирования при развертывании детьми режис</w:t>
      </w:r>
      <w:r w:rsidRPr="00172A58">
        <w:softHyphen/>
        <w:t>серской игры.</w:t>
      </w:r>
    </w:p>
    <w:p w:rsidR="00657148" w:rsidRPr="00172A58" w:rsidRDefault="00657148" w:rsidP="00657148">
      <w:pPr>
        <w:ind w:firstLine="426"/>
        <w:jc w:val="both"/>
      </w:pPr>
      <w:r w:rsidRPr="00172A58">
        <w:t>Сюжетообразующие наборы меняют свой масштаб - это игровые макеты с тематическими наборами фигурок-персона</w:t>
      </w:r>
      <w:r w:rsidRPr="00172A58">
        <w:softHyphen/>
        <w:t>жей и предметами опериро</w:t>
      </w:r>
      <w:r w:rsidRPr="00172A58">
        <w:softHyphen/>
        <w:t>вания.</w:t>
      </w:r>
    </w:p>
    <w:p w:rsidR="00657148" w:rsidRPr="00172A58" w:rsidRDefault="00657148" w:rsidP="00B52A0F">
      <w:pPr>
        <w:ind w:firstLine="426"/>
        <w:jc w:val="both"/>
      </w:pPr>
      <w:r w:rsidRPr="00172A58">
        <w:t>Универсальные игровые макеты располагают</w:t>
      </w:r>
      <w:r w:rsidRPr="00172A58">
        <w:softHyphen/>
        <w:t>ся в местах, легко доступных детям; они должны быть переносными (чтобы играть на столе, на полу, в любом удобном месте). Тематические наборы мелких фигурок-персонажей целесооб</w:t>
      </w:r>
      <w:r w:rsidRPr="00172A58">
        <w:softHyphen/>
        <w:t>разно размещать в коробках, поблизости от ма</w:t>
      </w:r>
      <w:r w:rsidRPr="00172A58">
        <w:softHyphen/>
        <w:t>кетов (так, чтобы универсальный макет мог быть легко и быстро «населен» по желанию играющих).</w:t>
      </w:r>
    </w:p>
    <w:p w:rsidR="00657148" w:rsidRPr="00172A58" w:rsidRDefault="00657148" w:rsidP="00B52A0F">
      <w:pPr>
        <w:ind w:firstLine="426"/>
        <w:jc w:val="both"/>
        <w:rPr>
          <w:b/>
        </w:rPr>
      </w:pPr>
      <w:r w:rsidRPr="00172A58">
        <w:rPr>
          <w:b/>
        </w:rPr>
        <w:t>Материалы для игры с правилами</w:t>
      </w:r>
    </w:p>
    <w:p w:rsidR="00657148" w:rsidRPr="00172A58" w:rsidRDefault="00657148" w:rsidP="00657148">
      <w:pPr>
        <w:ind w:firstLine="426"/>
        <w:jc w:val="both"/>
      </w:pPr>
      <w:r w:rsidRPr="00172A58">
        <w:t>В возрасте 5-7 лет в арсенал детской дея</w:t>
      </w:r>
      <w:r w:rsidRPr="00172A58">
        <w:softHyphen/>
        <w:t>тельности, кроме игр с правилами на физичес</w:t>
      </w:r>
      <w:r w:rsidRPr="00172A58">
        <w:softHyphen/>
        <w:t>кую компетенцию (на ловкость), «наудачу», начи</w:t>
      </w:r>
      <w:r w:rsidRPr="00172A58">
        <w:softHyphen/>
        <w:t>нают входить и игры на умственную компетен</w:t>
      </w:r>
      <w:r w:rsidRPr="00172A58">
        <w:softHyphen/>
        <w:t>цию. Часть из них (так называемые словесные игры) не нуждаются в предметной поддержке, часть - игры комбинаторного характера (страте</w:t>
      </w:r>
      <w:r w:rsidRPr="00172A58">
        <w:softHyphen/>
        <w:t>гические) - требуют специального игрового ма</w:t>
      </w:r>
      <w:r w:rsidRPr="00172A58">
        <w:softHyphen/>
        <w:t>териала. Это наборы для игры в домино, шашки, шахматы.</w:t>
      </w:r>
    </w:p>
    <w:p w:rsidR="00657148" w:rsidRPr="00172A58" w:rsidRDefault="00657148" w:rsidP="00657148">
      <w:pPr>
        <w:ind w:firstLine="426"/>
        <w:jc w:val="both"/>
      </w:pPr>
      <w:r w:rsidRPr="00172A58">
        <w:t>Материал для игр «на удачу» усложняется: это разнообразные тематические «лото» (с 8-12 частями), цифровое лото и игральным кубиком до 6 очков).</w:t>
      </w:r>
    </w:p>
    <w:p w:rsidR="00657148" w:rsidRDefault="00657148" w:rsidP="00B52A0F">
      <w:pPr>
        <w:ind w:firstLine="426"/>
        <w:jc w:val="both"/>
      </w:pPr>
      <w:r w:rsidRPr="00172A58">
        <w:t>Усложняются и материалы для игры с прави</w:t>
      </w:r>
      <w:r w:rsidRPr="00172A58">
        <w:softHyphen/>
        <w:t>лами на ловкость. Это летающие колпачки, ми</w:t>
      </w:r>
      <w:r w:rsidRPr="00172A58">
        <w:softHyphen/>
        <w:t xml:space="preserve">шень с дротиками и т. п. материалы, требующие более развитой ручной моторики и глазомера. </w:t>
      </w:r>
    </w:p>
    <w:p w:rsidR="00887A83" w:rsidRPr="00172A58" w:rsidRDefault="00887A83" w:rsidP="00964CC5">
      <w:pPr>
        <w:jc w:val="both"/>
      </w:pPr>
    </w:p>
    <w:sectPr w:rsidR="00887A83" w:rsidRPr="00172A58" w:rsidSect="00887A83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D79" w:rsidRDefault="00D25D79" w:rsidP="00887A83">
      <w:r>
        <w:separator/>
      </w:r>
    </w:p>
  </w:endnote>
  <w:endnote w:type="continuationSeparator" w:id="1">
    <w:p w:rsidR="00D25D79" w:rsidRDefault="00D25D79" w:rsidP="00887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134"/>
      <w:docPartObj>
        <w:docPartGallery w:val="Page Numbers (Bottom of Page)"/>
        <w:docPartUnique/>
      </w:docPartObj>
    </w:sdtPr>
    <w:sdtContent>
      <w:p w:rsidR="00887A83" w:rsidRDefault="00A159B0">
        <w:pPr>
          <w:pStyle w:val="ac"/>
          <w:jc w:val="right"/>
        </w:pPr>
        <w:fldSimple w:instr=" PAGE   \* MERGEFORMAT ">
          <w:r w:rsidR="00F1498E">
            <w:rPr>
              <w:noProof/>
            </w:rPr>
            <w:t>1</w:t>
          </w:r>
        </w:fldSimple>
      </w:p>
    </w:sdtContent>
  </w:sdt>
  <w:p w:rsidR="00887A83" w:rsidRDefault="00887A8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D79" w:rsidRDefault="00D25D79" w:rsidP="00887A83">
      <w:r>
        <w:separator/>
      </w:r>
    </w:p>
  </w:footnote>
  <w:footnote w:type="continuationSeparator" w:id="1">
    <w:p w:rsidR="00D25D79" w:rsidRDefault="00D25D79" w:rsidP="00887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F0D"/>
    <w:multiLevelType w:val="hybridMultilevel"/>
    <w:tmpl w:val="E1EE1FA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E77841"/>
    <w:multiLevelType w:val="hybridMultilevel"/>
    <w:tmpl w:val="6D1A07BE"/>
    <w:lvl w:ilvl="0" w:tplc="917CDED4">
      <w:start w:val="1"/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>
    <w:nsid w:val="14524F28"/>
    <w:multiLevelType w:val="hybridMultilevel"/>
    <w:tmpl w:val="02A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954425"/>
    <w:multiLevelType w:val="hybridMultilevel"/>
    <w:tmpl w:val="18388268"/>
    <w:lvl w:ilvl="0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493E1D26"/>
    <w:multiLevelType w:val="hybridMultilevel"/>
    <w:tmpl w:val="00D89D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13A7"/>
    <w:multiLevelType w:val="hybridMultilevel"/>
    <w:tmpl w:val="634254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A0D36"/>
    <w:multiLevelType w:val="hybridMultilevel"/>
    <w:tmpl w:val="F4CE4ED0"/>
    <w:lvl w:ilvl="0" w:tplc="917CDED4">
      <w:start w:val="1"/>
      <w:numFmt w:val="bullet"/>
      <w:lvlText w:val="-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64AE2E52"/>
    <w:multiLevelType w:val="hybridMultilevel"/>
    <w:tmpl w:val="86A4A122"/>
    <w:lvl w:ilvl="0" w:tplc="917CDED4">
      <w:start w:val="1"/>
      <w:numFmt w:val="bullet"/>
      <w:lvlText w:val="-"/>
      <w:lvlJc w:val="left"/>
      <w:pPr>
        <w:ind w:left="25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8">
    <w:nsid w:val="6B695E70"/>
    <w:multiLevelType w:val="hybridMultilevel"/>
    <w:tmpl w:val="5DC23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C2DCD"/>
    <w:multiLevelType w:val="hybridMultilevel"/>
    <w:tmpl w:val="B4C8022C"/>
    <w:lvl w:ilvl="0" w:tplc="917CDED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6B1F4D"/>
    <w:multiLevelType w:val="hybridMultilevel"/>
    <w:tmpl w:val="067A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5745F"/>
    <w:multiLevelType w:val="hybridMultilevel"/>
    <w:tmpl w:val="709EBE20"/>
    <w:lvl w:ilvl="0" w:tplc="2C147DCE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5C6"/>
    <w:rsid w:val="000425A8"/>
    <w:rsid w:val="00073590"/>
    <w:rsid w:val="000A19F3"/>
    <w:rsid w:val="000F2A65"/>
    <w:rsid w:val="00140FE7"/>
    <w:rsid w:val="00172A58"/>
    <w:rsid w:val="001A3838"/>
    <w:rsid w:val="001F5C9C"/>
    <w:rsid w:val="00213893"/>
    <w:rsid w:val="00251136"/>
    <w:rsid w:val="00297B97"/>
    <w:rsid w:val="002A6220"/>
    <w:rsid w:val="002B2866"/>
    <w:rsid w:val="002C5818"/>
    <w:rsid w:val="00314AB4"/>
    <w:rsid w:val="003165BD"/>
    <w:rsid w:val="00327F56"/>
    <w:rsid w:val="00376822"/>
    <w:rsid w:val="0038779A"/>
    <w:rsid w:val="003A723D"/>
    <w:rsid w:val="003F0358"/>
    <w:rsid w:val="004267F8"/>
    <w:rsid w:val="004442B1"/>
    <w:rsid w:val="004A0B38"/>
    <w:rsid w:val="004A13F7"/>
    <w:rsid w:val="004A3ACC"/>
    <w:rsid w:val="004A6F12"/>
    <w:rsid w:val="005217AD"/>
    <w:rsid w:val="005315E4"/>
    <w:rsid w:val="005561ED"/>
    <w:rsid w:val="005A5CC9"/>
    <w:rsid w:val="00657148"/>
    <w:rsid w:val="00674C39"/>
    <w:rsid w:val="006B2932"/>
    <w:rsid w:val="007243F1"/>
    <w:rsid w:val="00751141"/>
    <w:rsid w:val="007A6D24"/>
    <w:rsid w:val="007B5940"/>
    <w:rsid w:val="00887A83"/>
    <w:rsid w:val="00956D95"/>
    <w:rsid w:val="00964CC5"/>
    <w:rsid w:val="00975748"/>
    <w:rsid w:val="00A159B0"/>
    <w:rsid w:val="00AE1E25"/>
    <w:rsid w:val="00B03F96"/>
    <w:rsid w:val="00B2018D"/>
    <w:rsid w:val="00B31278"/>
    <w:rsid w:val="00B52A0F"/>
    <w:rsid w:val="00B545C6"/>
    <w:rsid w:val="00BA58E7"/>
    <w:rsid w:val="00C00DDA"/>
    <w:rsid w:val="00C010B8"/>
    <w:rsid w:val="00C22283"/>
    <w:rsid w:val="00C549BE"/>
    <w:rsid w:val="00D032E2"/>
    <w:rsid w:val="00D25D79"/>
    <w:rsid w:val="00D64614"/>
    <w:rsid w:val="00D70619"/>
    <w:rsid w:val="00E27172"/>
    <w:rsid w:val="00E77970"/>
    <w:rsid w:val="00EE1864"/>
    <w:rsid w:val="00F1498E"/>
    <w:rsid w:val="00FA32BB"/>
    <w:rsid w:val="00FC24A3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3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217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267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4267F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67F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267F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217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267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267F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4267F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4267F8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3">
    <w:name w:val="Strong"/>
    <w:basedOn w:val="a0"/>
    <w:qFormat/>
    <w:rsid w:val="004267F8"/>
    <w:rPr>
      <w:b/>
      <w:bCs/>
    </w:rPr>
  </w:style>
  <w:style w:type="character" w:styleId="a4">
    <w:name w:val="Emphasis"/>
    <w:basedOn w:val="a0"/>
    <w:qFormat/>
    <w:rsid w:val="004267F8"/>
    <w:rPr>
      <w:i/>
      <w:iCs/>
    </w:rPr>
  </w:style>
  <w:style w:type="paragraph" w:styleId="a5">
    <w:name w:val="Title"/>
    <w:basedOn w:val="a"/>
    <w:link w:val="a6"/>
    <w:qFormat/>
    <w:rsid w:val="005217A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217A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7B59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EE1864"/>
    <w:pPr>
      <w:spacing w:before="100" w:beforeAutospacing="1" w:after="119"/>
    </w:pPr>
  </w:style>
  <w:style w:type="table" w:styleId="a9">
    <w:name w:val="Table Grid"/>
    <w:basedOn w:val="a1"/>
    <w:uiPriority w:val="59"/>
    <w:rsid w:val="0065714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87A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7A8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87A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7A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002A-FBAC-41AB-9F6E-9A7BF478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2744</Words>
  <Characters>15643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19</cp:revision>
  <cp:lastPrinted>2011-10-19T09:54:00Z</cp:lastPrinted>
  <dcterms:created xsi:type="dcterms:W3CDTF">2010-10-13T10:24:00Z</dcterms:created>
  <dcterms:modified xsi:type="dcterms:W3CDTF">2011-10-30T07:42:00Z</dcterms:modified>
</cp:coreProperties>
</file>