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631" w:rsidRDefault="00DF5631" w:rsidP="00DF5631">
      <w:pPr>
        <w:pStyle w:val="a3"/>
        <w:rPr>
          <w:rFonts w:ascii="Times New Roman" w:hAnsi="Times New Roman" w:cs="Times New Roman"/>
          <w:sz w:val="24"/>
          <w:szCs w:val="24"/>
        </w:rPr>
      </w:pPr>
      <w:r w:rsidRPr="00DF5631">
        <w:rPr>
          <w:rFonts w:ascii="Times New Roman" w:hAnsi="Times New Roman" w:cs="Times New Roman"/>
          <w:sz w:val="24"/>
          <w:szCs w:val="24"/>
        </w:rPr>
        <w:t>Володина И.П. № 217-985-325</w:t>
      </w:r>
    </w:p>
    <w:p w:rsidR="00DF5631" w:rsidRDefault="00DF5631" w:rsidP="00DF563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5631" w:rsidRPr="00DF5631" w:rsidRDefault="00DF5631" w:rsidP="00DF5631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DF5631">
        <w:rPr>
          <w:rFonts w:ascii="Times New Roman" w:hAnsi="Times New Roman" w:cs="Times New Roman"/>
          <w:i/>
          <w:sz w:val="24"/>
          <w:szCs w:val="24"/>
        </w:rPr>
        <w:t xml:space="preserve">Сообщение ученика. </w:t>
      </w:r>
    </w:p>
    <w:p w:rsidR="00DF5631" w:rsidRPr="00DF5631" w:rsidRDefault="00DF5631" w:rsidP="00DF563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DF5631">
        <w:rPr>
          <w:rFonts w:ascii="Times New Roman" w:hAnsi="Times New Roman" w:cs="Times New Roman"/>
          <w:b/>
          <w:sz w:val="24"/>
          <w:szCs w:val="24"/>
        </w:rPr>
        <w:t>Из истории развития плаката.</w:t>
      </w:r>
    </w:p>
    <w:p w:rsidR="00DF5631" w:rsidRPr="00DF5631" w:rsidRDefault="00DF5631" w:rsidP="00DF563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5631" w:rsidRPr="00DF5631" w:rsidRDefault="00DF5631" w:rsidP="00DF5631">
      <w:pPr>
        <w:pStyle w:val="a3"/>
        <w:rPr>
          <w:rFonts w:ascii="Times New Roman" w:hAnsi="Times New Roman" w:cs="Times New Roman"/>
          <w:sz w:val="24"/>
          <w:szCs w:val="24"/>
        </w:rPr>
      </w:pPr>
      <w:r w:rsidRPr="00DF5631">
        <w:rPr>
          <w:rFonts w:ascii="Times New Roman" w:hAnsi="Times New Roman" w:cs="Times New Roman"/>
          <w:sz w:val="24"/>
          <w:szCs w:val="24"/>
        </w:rPr>
        <w:t xml:space="preserve">    Первыми далекими предками плакатов являются т. н. "</w:t>
      </w:r>
      <w:proofErr w:type="spellStart"/>
      <w:r w:rsidRPr="00DF5631">
        <w:rPr>
          <w:rFonts w:ascii="Times New Roman" w:hAnsi="Times New Roman" w:cs="Times New Roman"/>
          <w:sz w:val="24"/>
          <w:szCs w:val="24"/>
        </w:rPr>
        <w:t>alba</w:t>
      </w:r>
      <w:proofErr w:type="spellEnd"/>
      <w:r w:rsidRPr="00DF5631">
        <w:rPr>
          <w:rFonts w:ascii="Times New Roman" w:hAnsi="Times New Roman" w:cs="Times New Roman"/>
          <w:sz w:val="24"/>
          <w:szCs w:val="24"/>
        </w:rPr>
        <w:t xml:space="preserve">" - объявления или извещения, которые наподобие столбов или экранов ставились на улицах древнего Рима. В средние века этот обычай исчезает и начинает возрождаться только с расцветом городской культуры. </w:t>
      </w:r>
    </w:p>
    <w:p w:rsidR="00DF5631" w:rsidRDefault="00DF5631" w:rsidP="00DF563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F5631">
        <w:rPr>
          <w:rFonts w:ascii="Times New Roman" w:hAnsi="Times New Roman" w:cs="Times New Roman"/>
          <w:sz w:val="24"/>
          <w:szCs w:val="24"/>
        </w:rPr>
        <w:t xml:space="preserve">Наполеоновские времена, вследствие возникновения национально-освободительных движений, рождают политические листовки с карикатурами, иногда увеличенного формата, чего требовала большая улица, многоликая толпа. В 1830-1840-е годы эта форма агитационного искусства органически соединила элементы литературные и изобразительные. Первыми русскими сатирическими </w:t>
      </w:r>
      <w:proofErr w:type="spellStart"/>
      <w:r w:rsidRPr="00DF5631">
        <w:rPr>
          <w:rFonts w:ascii="Times New Roman" w:hAnsi="Times New Roman" w:cs="Times New Roman"/>
          <w:sz w:val="24"/>
          <w:szCs w:val="24"/>
        </w:rPr>
        <w:t>политплакатами</w:t>
      </w:r>
      <w:proofErr w:type="spellEnd"/>
      <w:r w:rsidRPr="00DF5631">
        <w:rPr>
          <w:rFonts w:ascii="Times New Roman" w:hAnsi="Times New Roman" w:cs="Times New Roman"/>
          <w:sz w:val="24"/>
          <w:szCs w:val="24"/>
        </w:rPr>
        <w:t xml:space="preserve"> можно назвать лубки, а позже - "</w:t>
      </w:r>
      <w:proofErr w:type="spellStart"/>
      <w:r w:rsidRPr="00DF5631">
        <w:rPr>
          <w:rFonts w:ascii="Times New Roman" w:hAnsi="Times New Roman" w:cs="Times New Roman"/>
          <w:sz w:val="24"/>
          <w:szCs w:val="24"/>
        </w:rPr>
        <w:t>ростопчинские</w:t>
      </w:r>
      <w:proofErr w:type="spellEnd"/>
      <w:r w:rsidRPr="00DF5631">
        <w:rPr>
          <w:rFonts w:ascii="Times New Roman" w:hAnsi="Times New Roman" w:cs="Times New Roman"/>
          <w:sz w:val="24"/>
          <w:szCs w:val="24"/>
        </w:rPr>
        <w:t xml:space="preserve"> афиши", разъясняющие москвичам "политический момент" 1812 года. </w:t>
      </w:r>
    </w:p>
    <w:p w:rsidR="00DF5631" w:rsidRDefault="00DF5631" w:rsidP="00DF563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DF5631">
        <w:rPr>
          <w:rFonts w:ascii="Times New Roman" w:hAnsi="Times New Roman" w:cs="Times New Roman"/>
          <w:sz w:val="24"/>
          <w:szCs w:val="24"/>
        </w:rPr>
        <w:t xml:space="preserve">В дореволюционной России политический плакат впервые достиг значительного развития в годы первой мировой войны. К концу XIX века, когда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631">
        <w:rPr>
          <w:rFonts w:ascii="Times New Roman" w:hAnsi="Times New Roman" w:cs="Times New Roman"/>
          <w:sz w:val="24"/>
          <w:szCs w:val="24"/>
        </w:rPr>
        <w:t>Ж.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F5631">
        <w:rPr>
          <w:rFonts w:ascii="Times New Roman" w:hAnsi="Times New Roman" w:cs="Times New Roman"/>
          <w:sz w:val="24"/>
          <w:szCs w:val="24"/>
        </w:rPr>
        <w:t>Шере</w:t>
      </w:r>
      <w:proofErr w:type="gramEnd"/>
      <w:r w:rsidRPr="00DF5631">
        <w:rPr>
          <w:rFonts w:ascii="Times New Roman" w:hAnsi="Times New Roman" w:cs="Times New Roman"/>
          <w:sz w:val="24"/>
          <w:szCs w:val="24"/>
        </w:rPr>
        <w:t xml:space="preserve"> разработал архитектонику, формальный язык плаката (лаконичность, сжатость мысли, пластический знак, тяготеющий к обобщенности и ритмизации формы), плакат заявил о себе как вид искусства с огромными возможностями. В это время к "театральному" плакату, не лишенному юмора, а порой и гротеска, обратились Тулуз-Лотрек 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631">
        <w:rPr>
          <w:rFonts w:ascii="Times New Roman" w:hAnsi="Times New Roman" w:cs="Times New Roman"/>
          <w:sz w:val="24"/>
          <w:szCs w:val="24"/>
        </w:rPr>
        <w:t>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631">
        <w:rPr>
          <w:rFonts w:ascii="Times New Roman" w:hAnsi="Times New Roman" w:cs="Times New Roman"/>
          <w:sz w:val="24"/>
          <w:szCs w:val="24"/>
        </w:rPr>
        <w:t>Стейнлен</w:t>
      </w:r>
      <w:proofErr w:type="spellEnd"/>
      <w:r w:rsidRPr="00DF5631">
        <w:rPr>
          <w:rFonts w:ascii="Times New Roman" w:hAnsi="Times New Roman" w:cs="Times New Roman"/>
          <w:sz w:val="24"/>
          <w:szCs w:val="24"/>
        </w:rPr>
        <w:t>.</w:t>
      </w:r>
    </w:p>
    <w:p w:rsidR="00DF5631" w:rsidRPr="00DF5631" w:rsidRDefault="00DF5631" w:rsidP="00DF563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DF5631">
        <w:rPr>
          <w:rFonts w:ascii="Times New Roman" w:hAnsi="Times New Roman" w:cs="Times New Roman"/>
          <w:sz w:val="24"/>
          <w:szCs w:val="24"/>
        </w:rPr>
        <w:t xml:space="preserve">Гражданская война породила сатирические "Окна РОСТА" - оригинальную форму "скорострельного плаката", отзывающегося на злобу дня не только понятным, в меру условным рисунком, но и стихотворным текстом. </w:t>
      </w:r>
      <w:bookmarkStart w:id="0" w:name="_GoBack"/>
      <w:bookmarkEnd w:id="0"/>
    </w:p>
    <w:p w:rsidR="00DF5631" w:rsidRPr="00DF5631" w:rsidRDefault="00DF5631" w:rsidP="00DF5631">
      <w:pPr>
        <w:pStyle w:val="a3"/>
        <w:rPr>
          <w:rFonts w:ascii="Times New Roman" w:hAnsi="Times New Roman" w:cs="Times New Roman"/>
          <w:sz w:val="24"/>
          <w:szCs w:val="24"/>
        </w:rPr>
      </w:pPr>
      <w:r w:rsidRPr="00DF5631">
        <w:rPr>
          <w:rFonts w:ascii="Times New Roman" w:hAnsi="Times New Roman" w:cs="Times New Roman"/>
          <w:sz w:val="24"/>
          <w:szCs w:val="24"/>
        </w:rPr>
        <w:t xml:space="preserve">Здесь на помощь приходил народный юмор: сказки, басни, поговорки, пословицы, а также опыт сатирической журнальной графики периода революции 1905-07 годов. Штык, метла, молоток, кулак надолго  остались в сатирическом политическом плакате. </w:t>
      </w:r>
    </w:p>
    <w:p w:rsidR="00DF5631" w:rsidRDefault="00DF5631" w:rsidP="00DF5631">
      <w:pPr>
        <w:pStyle w:val="a3"/>
        <w:rPr>
          <w:rFonts w:ascii="Times New Roman" w:hAnsi="Times New Roman" w:cs="Times New Roman"/>
          <w:sz w:val="24"/>
          <w:szCs w:val="24"/>
        </w:rPr>
      </w:pPr>
      <w:r w:rsidRPr="00DF5631">
        <w:rPr>
          <w:rFonts w:ascii="Times New Roman" w:hAnsi="Times New Roman" w:cs="Times New Roman"/>
          <w:sz w:val="24"/>
          <w:szCs w:val="24"/>
        </w:rPr>
        <w:t xml:space="preserve">Перед художниками старшего поколения, работавшими еще в дореволюционных юмористических журналах и признавших советскую власть, а также перед молодыми карикатуристами была поставлена цель - с помощью плаката уничтожать и разрушать старый строй, разоблачать роль капитала, срывать маски с его </w:t>
      </w:r>
      <w:proofErr w:type="gramStart"/>
      <w:r w:rsidRPr="00DF5631">
        <w:rPr>
          <w:rFonts w:ascii="Times New Roman" w:hAnsi="Times New Roman" w:cs="Times New Roman"/>
          <w:sz w:val="24"/>
          <w:szCs w:val="24"/>
        </w:rPr>
        <w:t>приспешников</w:t>
      </w:r>
      <w:proofErr w:type="gramEnd"/>
      <w:r w:rsidRPr="00DF5631">
        <w:rPr>
          <w:rFonts w:ascii="Times New Roman" w:hAnsi="Times New Roman" w:cs="Times New Roman"/>
          <w:sz w:val="24"/>
          <w:szCs w:val="24"/>
        </w:rPr>
        <w:t xml:space="preserve">, бороться с его пережитками, воспитывать "нового человека"... </w:t>
      </w:r>
    </w:p>
    <w:p w:rsidR="00DF5631" w:rsidRPr="00DF5631" w:rsidRDefault="00DF5631" w:rsidP="00DF563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DF5631">
        <w:rPr>
          <w:rFonts w:ascii="Times New Roman" w:hAnsi="Times New Roman" w:cs="Times New Roman"/>
          <w:sz w:val="24"/>
          <w:szCs w:val="24"/>
        </w:rPr>
        <w:t xml:space="preserve">В годы Великой Отечественной войны сатирический плакат стал чуть ли не ведущим видом искусства, наряду с карикатурой, благо высмеивать врага и призывать на борьбу с ним действительно дело святое. </w:t>
      </w:r>
    </w:p>
    <w:p w:rsidR="00DF5631" w:rsidRPr="00DF5631" w:rsidRDefault="00DF5631" w:rsidP="00DF563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DF5631">
        <w:rPr>
          <w:rFonts w:ascii="Times New Roman" w:hAnsi="Times New Roman" w:cs="Times New Roman"/>
          <w:sz w:val="24"/>
          <w:szCs w:val="24"/>
        </w:rPr>
        <w:t>На этой ниве потрудились многие карикатуристы, в том числе и в "Окнах ТАСС", созданных на манер "Окон РОСТА"</w:t>
      </w:r>
      <w:proofErr w:type="gramStart"/>
      <w:r w:rsidRPr="00DF5631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DF5631">
        <w:rPr>
          <w:rFonts w:ascii="Times New Roman" w:hAnsi="Times New Roman" w:cs="Times New Roman"/>
          <w:sz w:val="24"/>
          <w:szCs w:val="24"/>
        </w:rPr>
        <w:t xml:space="preserve"> 1956 г. 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631">
        <w:rPr>
          <w:rFonts w:ascii="Times New Roman" w:hAnsi="Times New Roman" w:cs="Times New Roman"/>
          <w:sz w:val="24"/>
          <w:szCs w:val="24"/>
        </w:rPr>
        <w:t>Брискин</w:t>
      </w:r>
      <w:proofErr w:type="spellEnd"/>
      <w:r w:rsidRPr="00DF56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631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631">
        <w:rPr>
          <w:rFonts w:ascii="Times New Roman" w:hAnsi="Times New Roman" w:cs="Times New Roman"/>
          <w:sz w:val="24"/>
          <w:szCs w:val="24"/>
        </w:rPr>
        <w:t>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631">
        <w:rPr>
          <w:rFonts w:ascii="Times New Roman" w:hAnsi="Times New Roman" w:cs="Times New Roman"/>
          <w:sz w:val="24"/>
          <w:szCs w:val="24"/>
        </w:rPr>
        <w:t xml:space="preserve">Иванов создали первый сатирический </w:t>
      </w:r>
      <w:proofErr w:type="spellStart"/>
      <w:r w:rsidRPr="00DF5631">
        <w:rPr>
          <w:rFonts w:ascii="Times New Roman" w:hAnsi="Times New Roman" w:cs="Times New Roman"/>
          <w:sz w:val="24"/>
          <w:szCs w:val="24"/>
        </w:rPr>
        <w:t>агитплакат</w:t>
      </w:r>
      <w:proofErr w:type="spellEnd"/>
      <w:r w:rsidRPr="00DF5631">
        <w:rPr>
          <w:rFonts w:ascii="Times New Roman" w:hAnsi="Times New Roman" w:cs="Times New Roman"/>
          <w:sz w:val="24"/>
          <w:szCs w:val="24"/>
        </w:rPr>
        <w:t xml:space="preserve">. Вскоре родилась мастерская </w:t>
      </w:r>
      <w:proofErr w:type="spellStart"/>
      <w:r w:rsidRPr="00DF5631">
        <w:rPr>
          <w:rFonts w:ascii="Times New Roman" w:hAnsi="Times New Roman" w:cs="Times New Roman"/>
          <w:sz w:val="24"/>
          <w:szCs w:val="24"/>
        </w:rPr>
        <w:t>агитплаката</w:t>
      </w:r>
      <w:proofErr w:type="spellEnd"/>
      <w:r w:rsidRPr="00DF5631">
        <w:rPr>
          <w:rFonts w:ascii="Times New Roman" w:hAnsi="Times New Roman" w:cs="Times New Roman"/>
          <w:sz w:val="24"/>
          <w:szCs w:val="24"/>
        </w:rPr>
        <w:t xml:space="preserve">, редколлегию которой возглавил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631">
        <w:rPr>
          <w:rFonts w:ascii="Times New Roman" w:hAnsi="Times New Roman" w:cs="Times New Roman"/>
          <w:sz w:val="24"/>
          <w:szCs w:val="24"/>
        </w:rPr>
        <w:t>Б.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631">
        <w:rPr>
          <w:rFonts w:ascii="Times New Roman" w:hAnsi="Times New Roman" w:cs="Times New Roman"/>
          <w:sz w:val="24"/>
          <w:szCs w:val="24"/>
        </w:rPr>
        <w:t xml:space="preserve">Ефимов. В Ленинграде была подобная же группа - "Боевой карандаш". </w:t>
      </w:r>
    </w:p>
    <w:p w:rsidR="00D65957" w:rsidRPr="00DF5631" w:rsidRDefault="00DF5631" w:rsidP="00DF5631">
      <w:pPr>
        <w:pStyle w:val="a3"/>
        <w:rPr>
          <w:rFonts w:ascii="Times New Roman" w:hAnsi="Times New Roman" w:cs="Times New Roman"/>
          <w:sz w:val="24"/>
          <w:szCs w:val="24"/>
        </w:rPr>
      </w:pPr>
      <w:r w:rsidRPr="00DF5631">
        <w:rPr>
          <w:rFonts w:ascii="Times New Roman" w:hAnsi="Times New Roman" w:cs="Times New Roman"/>
          <w:sz w:val="24"/>
          <w:szCs w:val="24"/>
        </w:rPr>
        <w:t>Цель у художников оставалась прежняя: оружием сатиры и юмора "воспитывать в людях все лучшее, благородное и прогрессивное, учить их ненавидеть идеологического врага и бороться за мир во всем мире".</w:t>
      </w:r>
    </w:p>
    <w:sectPr w:rsidR="00D65957" w:rsidRPr="00DF5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C22"/>
    <w:rsid w:val="00725C22"/>
    <w:rsid w:val="00D65957"/>
    <w:rsid w:val="00D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563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56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437</Words>
  <Characters>2491</Characters>
  <Application>Microsoft Office Word</Application>
  <DocSecurity>0</DocSecurity>
  <Lines>20</Lines>
  <Paragraphs>5</Paragraphs>
  <ScaleCrop>false</ScaleCrop>
  <Company>BEST XP Edition</Company>
  <LinksUpToDate>false</LinksUpToDate>
  <CharactersWithSpaces>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вова</dc:creator>
  <cp:keywords/>
  <dc:description/>
  <cp:lastModifiedBy>вова</cp:lastModifiedBy>
  <cp:revision>2</cp:revision>
  <dcterms:created xsi:type="dcterms:W3CDTF">2003-01-08T14:11:00Z</dcterms:created>
  <dcterms:modified xsi:type="dcterms:W3CDTF">2003-01-08T14:14:00Z</dcterms:modified>
</cp:coreProperties>
</file>