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0A" w:rsidRPr="000C6C0A" w:rsidRDefault="000C6C0A" w:rsidP="000C6C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56"/>
          <w:szCs w:val="56"/>
        </w:rPr>
      </w:pPr>
      <w:r w:rsidRPr="000C6C0A">
        <w:rPr>
          <w:rFonts w:ascii="Times New Roman" w:hAnsi="Times New Roman" w:cs="Times New Roman"/>
          <w:b/>
          <w:caps/>
          <w:sz w:val="56"/>
          <w:szCs w:val="56"/>
        </w:rPr>
        <w:t>модуль</w:t>
      </w:r>
      <w:r w:rsidR="006165F4">
        <w:rPr>
          <w:rFonts w:ascii="Times New Roman" w:hAnsi="Times New Roman" w:cs="Times New Roman"/>
          <w:b/>
          <w:caps/>
          <w:sz w:val="56"/>
          <w:szCs w:val="56"/>
        </w:rPr>
        <w:t xml:space="preserve"> №2</w:t>
      </w:r>
    </w:p>
    <w:p w:rsidR="00A52B30" w:rsidRPr="000C6C0A" w:rsidRDefault="00066540" w:rsidP="0089381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Полный закон Ома</w:t>
      </w:r>
    </w:p>
    <w:p w:rsidR="0089381D" w:rsidRPr="0089381D" w:rsidRDefault="00AE0962">
      <w:pPr>
        <w:rPr>
          <w:rFonts w:ascii="Times New Roman" w:hAnsi="Times New Roman" w:cs="Times New Roman"/>
          <w:sz w:val="36"/>
          <w:szCs w:val="36"/>
        </w:rPr>
      </w:pPr>
      <w:r w:rsidRPr="00AE096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0" type="#_x0000_t13" style="position:absolute;margin-left:171.75pt;margin-top:325.6pt;width:38.25pt;height:79.5pt;rotation:180;z-index:251698176"/>
        </w:pict>
      </w:r>
      <w:r w:rsidRPr="00AE096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2.4pt;margin-top:320.7pt;width:169.35pt;height:90.4pt;z-index:251693056">
            <v:textbox style="mso-next-textbox:#_x0000_s1068">
              <w:txbxContent>
                <w:p w:rsidR="005870D1" w:rsidRPr="003B1816" w:rsidRDefault="005870D1" w:rsidP="003B18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3B181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Короткое замыкание</w:t>
                  </w:r>
                </w:p>
                <w:p w:rsidR="005870D1" w:rsidRPr="003B1816" w:rsidRDefault="003B1816" w:rsidP="003B18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3B1816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R=0</w:t>
                  </w:r>
                </w:p>
                <w:p w:rsidR="003B1816" w:rsidRPr="003B1816" w:rsidRDefault="003B1816" w:rsidP="003B18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I</m:t>
                      </m:r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  <w:lang w:val="en-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b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ε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r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AE096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78" type="#_x0000_t202" style="position:absolute;margin-left:2.4pt;margin-top:455.7pt;width:534.75pt;height:219.75pt;z-index:251697152">
            <v:textbox>
              <w:txbxContent>
                <w:p w:rsidR="00B22F7C" w:rsidRPr="00593D8C" w:rsidRDefault="00B22F7C">
                  <w:pPr>
                    <w:rPr>
                      <w:rFonts w:eastAsiaTheme="minorEastAsia"/>
                      <w:sz w:val="36"/>
                      <w:szCs w:val="36"/>
                    </w:rPr>
                  </w:pPr>
                  <m:oMath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I-сила тока, А</m:t>
                    </m:r>
                  </m:oMath>
                  <w:r w:rsidRPr="00593D8C">
                    <w:rPr>
                      <w:rFonts w:eastAsiaTheme="minorEastAsia"/>
                      <w:sz w:val="36"/>
                      <w:szCs w:val="36"/>
                    </w:rPr>
                    <w:tab/>
                  </w:r>
                  <w:r w:rsidRPr="00593D8C">
                    <w:rPr>
                      <w:rFonts w:eastAsiaTheme="minorEastAsia"/>
                      <w:sz w:val="36"/>
                      <w:szCs w:val="36"/>
                    </w:rPr>
                    <w:tab/>
                  </w:r>
                  <w:r w:rsidRPr="00593D8C">
                    <w:rPr>
                      <w:rFonts w:eastAsiaTheme="minorEastAsia"/>
                      <w:sz w:val="36"/>
                      <w:szCs w:val="36"/>
                    </w:rPr>
                    <w:tab/>
                  </w:r>
                  <w:r w:rsidRPr="00593D8C">
                    <w:rPr>
                      <w:rFonts w:eastAsiaTheme="minorEastAsia"/>
                      <w:sz w:val="36"/>
                      <w:szCs w:val="36"/>
                    </w:rPr>
                    <w:tab/>
                  </w:r>
                  <w:r w:rsidRPr="00593D8C">
                    <w:rPr>
                      <w:rFonts w:eastAsiaTheme="minorEastAsia"/>
                      <w:sz w:val="36"/>
                      <w:szCs w:val="36"/>
                    </w:rPr>
                    <w:tab/>
                  </w:r>
                  <w:r w:rsidR="00593D8C">
                    <w:rPr>
                      <w:rFonts w:eastAsiaTheme="minorEastAsia"/>
                      <w:sz w:val="36"/>
                      <w:szCs w:val="36"/>
                    </w:rPr>
                    <w:t xml:space="preserve">              </w:t>
                  </w:r>
                  <m:oMath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U-напряжение, В</m:t>
                    </m:r>
                  </m:oMath>
                </w:p>
                <w:p w:rsidR="00B22F7C" w:rsidRPr="00593D8C" w:rsidRDefault="00B22F7C">
                  <w:pPr>
                    <w:rPr>
                      <w:rFonts w:eastAsiaTheme="minorEastAsia"/>
                      <w:i/>
                      <w:sz w:val="36"/>
                      <w:szCs w:val="36"/>
                    </w:rPr>
                  </w:pPr>
                  <m:oMath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R-внешнее сопротивление,Ом</m:t>
                    </m:r>
                  </m:oMath>
                  <w:r w:rsidRPr="00593D8C">
                    <w:rPr>
                      <w:rFonts w:eastAsiaTheme="minorEastAsia"/>
                      <w:sz w:val="36"/>
                      <w:szCs w:val="36"/>
                    </w:rPr>
                    <w:t xml:space="preserve">          </w:t>
                  </w:r>
                  <w:r w:rsidR="00593D8C">
                    <w:rPr>
                      <w:rFonts w:eastAsiaTheme="minorEastAsia"/>
                      <w:sz w:val="36"/>
                      <w:szCs w:val="36"/>
                    </w:rPr>
                    <w:t xml:space="preserve">  </w:t>
                  </w:r>
                  <w:r w:rsidRPr="00593D8C">
                    <w:rPr>
                      <w:rFonts w:eastAsiaTheme="minorEastAsia"/>
                      <w:sz w:val="36"/>
                      <w:szCs w:val="36"/>
                    </w:rPr>
                    <w:t xml:space="preserve">      </w:t>
                  </w:r>
                  <m:oMath>
                    <m:r>
                      <w:rPr>
                        <w:rFonts w:ascii="Cambria Math" w:hAnsi="Cambria Math"/>
                        <w:caps/>
                        <w:sz w:val="36"/>
                        <w:szCs w:val="36"/>
                      </w:rPr>
                      <m:t>ε</m:t>
                    </m:r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-ЭДС,</m:t>
                    </m:r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B</m:t>
                    </m:r>
                  </m:oMath>
                </w:p>
                <w:p w:rsidR="00B22F7C" w:rsidRPr="00593D8C" w:rsidRDefault="00F2312D">
                  <w:pPr>
                    <w:rPr>
                      <w:rFonts w:eastAsiaTheme="minorEastAsia"/>
                      <w:sz w:val="36"/>
                      <w:szCs w:val="36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 xml:space="preserve">r-внутреннее сопротивление, Ом              </m:t>
                      </m:r>
                    </m:oMath>
                  </m:oMathPara>
                </w:p>
                <w:p w:rsidR="00B22F7C" w:rsidRPr="00593D8C" w:rsidRDefault="00593D8C">
                  <w:pPr>
                    <w:rPr>
                      <w:rFonts w:eastAsiaTheme="minorEastAsia"/>
                      <w:sz w:val="36"/>
                      <w:szCs w:val="36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 xml:space="preserve">l-длина,м                                                             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S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-площадь,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м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мм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)</m:t>
                      </m:r>
                    </m:oMath>
                  </m:oMathPara>
                </w:p>
                <w:p w:rsidR="00593D8C" w:rsidRPr="00593D8C" w:rsidRDefault="00593D8C">
                  <w:pPr>
                    <w:rPr>
                      <w:rFonts w:eastAsiaTheme="minorEastAsia"/>
                      <w:sz w:val="36"/>
                      <w:szCs w:val="36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ρ-удельное сопротивление проводника, Ом∙м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,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Ом∙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мм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м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)</m:t>
                      </m:r>
                    </m:oMath>
                  </m:oMathPara>
                </w:p>
              </w:txbxContent>
            </v:textbox>
          </v:shape>
        </w:pict>
      </w:r>
      <w:r w:rsidRPr="00AE096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76" type="#_x0000_t13" style="position:absolute;margin-left:231.5pt;margin-top:244.25pt;width:83.25pt;height:79.5pt;rotation:90;z-index:251689982"/>
        </w:pict>
      </w:r>
      <w:r w:rsidRPr="00AE096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oval id="_x0000_s1075" style="position:absolute;margin-left:-3.6pt;margin-top:5.35pt;width:523.5pt;height:246pt;z-index:251691007"/>
        </w:pict>
      </w:r>
      <w:r w:rsidRPr="00AE096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69" type="#_x0000_t202" style="position:absolute;margin-left:216.15pt;margin-top:325.6pt;width:130.5pt;height:85.5pt;z-index:251694080">
            <v:textbox style="mso-next-textbox:#_x0000_s1069">
              <w:txbxContent>
                <w:p w:rsidR="003B1816" w:rsidRPr="003B1816" w:rsidRDefault="003B1816" w:rsidP="003B18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52"/>
                          <w:szCs w:val="52"/>
                          <w:lang w:val="en-US"/>
                        </w:rPr>
                        <m:t>I</m:t>
                      </m:r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sz w:val="52"/>
                          <w:szCs w:val="52"/>
                          <w:lang w:val="en-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52"/>
                              <w:szCs w:val="52"/>
                              <w:lang w:val="en-US"/>
                            </w:rPr>
                            <m:t>ε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52"/>
                              <w:szCs w:val="52"/>
                              <w:lang w:val="en-US"/>
                            </w:rPr>
                            <m:t>R+r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AE096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group id="_x0000_s1067" style="position:absolute;margin-left:16.9pt;margin-top:21.85pt;width:464.75pt;height:189.75pt;z-index:251692032" coordorigin="905,930" coordsize="9295,3795">
            <v:shape id="_x0000_s1061" type="#_x0000_t202" style="position:absolute;left:5075;top:930;width:2125;height:1515" filled="f" stroked="f">
              <v:textbox style="mso-next-textbox:#_x0000_s1061">
                <w:txbxContent>
                  <w:p w:rsidR="00486E5E" w:rsidRDefault="005870D1">
                    <m:oMathPara>
                      <m:oMath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ε=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</w:rPr>
                              <m:t>∆q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group id="_x0000_s1066" style="position:absolute;left:905;top:1095;width:9295;height:3630" coordorigin="-340,600" coordsize="9295,3630">
              <v:shape id="_x0000_s1062" type="#_x0000_t202" style="position:absolute;left:-340;top:1095;width:2125;height:1515" filled="f" stroked="f">
                <v:textbox style="mso-next-textbox:#_x0000_s1062">
                  <w:txbxContent>
                    <w:p w:rsidR="005870D1" w:rsidRDefault="005870D1" w:rsidP="005870D1"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</w:rPr>
                            <m:t>I=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∆q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∆t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group id="_x0000_s1065" style="position:absolute;left:1065;top:600;width:7890;height:3630" coordorigin="1065,600" coordsize="7890,363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7785;top:2115;width:0;height:1590" o:connectortype="straight"/>
                <v:shape id="_x0000_s1039" type="#_x0000_t32" style="position:absolute;left:1503;top:3225;width:1;height:1005" o:connectortype="straight"/>
                <v:shape id="_x0000_s1026" type="#_x0000_t32" style="position:absolute;left:1503;top:1665;width:1365;height:0" o:connectortype="straight"/>
                <v:shape id="_x0000_s1027" type="#_x0000_t32" style="position:absolute;left:2865;top:1395;width:0;height:480" o:connectortype="straight"/>
                <v:shape id="_x0000_s1028" type="#_x0000_t32" style="position:absolute;left:3060;top:1020;width:0;height:1185" o:connectortype="straight"/>
                <v:shape id="_x0000_s1030" type="#_x0000_t32" style="position:absolute;left:3060;top:1665;width:170;height:0" o:connectortype="straight"/>
                <v:shape id="_x0000_s1031" type="#_x0000_t32" style="position:absolute;left:3345;top:1665;width:170;height:0" o:connectortype="straight"/>
                <v:shape id="_x0000_s1032" type="#_x0000_t32" style="position:absolute;left:3630;top:1665;width:170;height:0" o:connectortype="straight"/>
                <v:shape id="_x0000_s1033" type="#_x0000_t32" style="position:absolute;left:3780;top:1395;width:0;height:480" o:connectortype="straight"/>
                <v:shape id="_x0000_s1034" type="#_x0000_t32" style="position:absolute;left:3960;top:1005;width:0;height:1185" o:connectortype="straight"/>
                <v:shape id="_x0000_s1035" type="#_x0000_t32" style="position:absolute;left:3960;top:1665;width:2295;height:1" o:connectortype="straight"/>
                <v:shape id="_x0000_s1036" type="#_x0000_t32" style="position:absolute;left:1503;top:1665;width:0;height:945" o:connectortype="straight"/>
                <v:oval id="_x0000_s1037" style="position:absolute;left:1065;top:2400;width:900;height:900"/>
                <v:shape id="_x0000_s1038" type="#_x0000_t202" style="position:absolute;left:1065;top:2445;width:900;height:780" filled="f" stroked="f">
                  <v:textbox style="mso-next-textbox:#_x0000_s1038">
                    <w:txbxContent>
                      <w:p w:rsidR="00856C33" w:rsidRPr="00856C33" w:rsidRDefault="00856C33" w:rsidP="00856C33">
                        <w:pPr>
                          <w:jc w:val="center"/>
                          <w:rPr>
                            <w:sz w:val="52"/>
                            <w:szCs w:val="52"/>
                          </w:rPr>
                        </w:pPr>
                        <w:r w:rsidRPr="00856C33">
                          <w:rPr>
                            <w:sz w:val="52"/>
                            <w:szCs w:val="52"/>
                          </w:rPr>
                          <w:t>А</w:t>
                        </w:r>
                      </w:p>
                    </w:txbxContent>
                  </v:textbox>
                </v:shape>
                <v:shape id="_x0000_s1041" type="#_x0000_t32" style="position:absolute;left:1503;top:4230;width:1092;height:0" o:connectortype="straight"/>
                <v:shape id="_x0000_s1042" type="#_x0000_t32" style="position:absolute;left:2595;top:3885;width:465;height:345;flip:y" o:connectortype="straight"/>
                <v:shape id="_x0000_s1043" type="#_x0000_t32" style="position:absolute;left:3060;top:4230;width:3195;height:0" o:connectortype="straight"/>
                <v:shape id="_x0000_s1044" type="#_x0000_t32" style="position:absolute;left:6255;top:1665;width:0;height:2565" o:connectortype="straight"/>
                <v:oval id="_x0000_s1046" style="position:absolute;left:5790;top:2385;width:900;height:900"/>
                <v:shape id="_x0000_s1048" type="#_x0000_t32" style="position:absolute;left:5940;top:2490;width:600;height:705" o:connectortype="straight"/>
                <v:shape id="_x0000_s1049" type="#_x0000_t32" style="position:absolute;left:5955;top:2505;width:600;height:705;flip:x" o:connectortype="straight"/>
                <v:oval id="_x0000_s1053" style="position:absolute;left:7335;top:2385;width:900;height:900"/>
                <v:shape id="_x0000_s1054" type="#_x0000_t32" style="position:absolute;left:6255;top:2115;width:1530;height:0" o:connectortype="straight"/>
                <v:shape id="_x0000_s1055" type="#_x0000_t32" style="position:absolute;left:6255;top:3705;width:1530;height:0" o:connectortype="straight"/>
                <v:shape id="_x0000_s1050" type="#_x0000_t202" style="position:absolute;left:7335;top:2445;width:900;height:780" filled="f" stroked="f">
                  <v:textbox style="mso-next-textbox:#_x0000_s1050">
                    <w:txbxContent>
                      <w:p w:rsidR="00865D54" w:rsidRPr="00865D54" w:rsidRDefault="00865D54" w:rsidP="00856C33">
                        <w:pPr>
                          <w:jc w:val="center"/>
                          <w:rPr>
                            <w:sz w:val="52"/>
                            <w:szCs w:val="52"/>
                            <w:lang w:val="en-US"/>
                          </w:rPr>
                        </w:pPr>
                        <w:r>
                          <w:rPr>
                            <w:sz w:val="52"/>
                            <w:szCs w:val="52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oval id="_x0000_s1057" style="position:absolute;left:6210;top:2077;width:85;height:85" fillcolor="#0d0d0d [3069]"/>
                <v:oval id="_x0000_s1059" style="position:absolute;left:6240;top:3652;width:85;height:85" fillcolor="#0d0d0d [3069]"/>
                <v:shape id="_x0000_s1060" type="#_x0000_t202" style="position:absolute;left:3080;top:600;width:720;height:795" filled="f" stroked="f">
                  <v:textbox style="mso-next-textbox:#_x0000_s1060">
                    <w:txbxContent>
                      <w:p w:rsidR="00486E5E" w:rsidRPr="005870D1" w:rsidRDefault="00486E5E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  <w:proofErr w:type="spellStart"/>
                        <w:r w:rsidRPr="005870D1">
                          <w:rPr>
                            <w:sz w:val="48"/>
                            <w:szCs w:val="48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  <v:shape id="_x0000_s1063" type="#_x0000_t202" style="position:absolute;left:5070;top:2490;width:720;height:795" filled="f" stroked="f">
                  <v:textbox style="mso-next-textbox:#_x0000_s1063">
                    <w:txbxContent>
                      <w:p w:rsidR="005870D1" w:rsidRPr="005870D1" w:rsidRDefault="005870D1" w:rsidP="005870D1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sz w:val="48"/>
                            <w:szCs w:val="48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_x0000_s1064" type="#_x0000_t202" style="position:absolute;left:8235;top:2385;width:720;height:795" filled="f" stroked="f">
                  <v:textbox style="mso-next-textbox:#_x0000_s1064">
                    <w:txbxContent>
                      <w:p w:rsidR="005870D1" w:rsidRPr="005870D1" w:rsidRDefault="005870D1" w:rsidP="005870D1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sz w:val="48"/>
                            <w:szCs w:val="48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89381D" w:rsidRPr="0089381D" w:rsidSect="008938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381D"/>
    <w:rsid w:val="000404C9"/>
    <w:rsid w:val="00066540"/>
    <w:rsid w:val="000C6C0A"/>
    <w:rsid w:val="001E3E3D"/>
    <w:rsid w:val="00297773"/>
    <w:rsid w:val="002F2318"/>
    <w:rsid w:val="003B1816"/>
    <w:rsid w:val="003D1203"/>
    <w:rsid w:val="00486E5E"/>
    <w:rsid w:val="005870D1"/>
    <w:rsid w:val="00593D8C"/>
    <w:rsid w:val="006165F4"/>
    <w:rsid w:val="00634FF3"/>
    <w:rsid w:val="00856C33"/>
    <w:rsid w:val="008619F6"/>
    <w:rsid w:val="00865D54"/>
    <w:rsid w:val="0089381D"/>
    <w:rsid w:val="008A05B2"/>
    <w:rsid w:val="008E75FA"/>
    <w:rsid w:val="009A5561"/>
    <w:rsid w:val="00A52B30"/>
    <w:rsid w:val="00A62DF3"/>
    <w:rsid w:val="00AE0962"/>
    <w:rsid w:val="00B22F7C"/>
    <w:rsid w:val="00DC5589"/>
    <w:rsid w:val="00F2312D"/>
    <w:rsid w:val="00F333F8"/>
    <w:rsid w:val="00F77DE0"/>
    <w:rsid w:val="00FA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21" type="connector" idref="#_x0000_s1036"/>
        <o:r id="V:Rule22" type="connector" idref="#_x0000_s1026"/>
        <o:r id="V:Rule23" type="connector" idref="#_x0000_s1042"/>
        <o:r id="V:Rule24" type="connector" idref="#_x0000_s1055"/>
        <o:r id="V:Rule25" type="connector" idref="#_x0000_s1028"/>
        <o:r id="V:Rule26" type="connector" idref="#_x0000_s1035"/>
        <o:r id="V:Rule27" type="connector" idref="#_x0000_s1048"/>
        <o:r id="V:Rule28" type="connector" idref="#_x0000_s1049"/>
        <o:r id="V:Rule29" type="connector" idref="#_x0000_s1030"/>
        <o:r id="V:Rule30" type="connector" idref="#_x0000_s1043"/>
        <o:r id="V:Rule31" type="connector" idref="#_x0000_s1041"/>
        <o:r id="V:Rule32" type="connector" idref="#_x0000_s1056"/>
        <o:r id="V:Rule33" type="connector" idref="#_x0000_s1031"/>
        <o:r id="V:Rule34" type="connector" idref="#_x0000_s1027"/>
        <o:r id="V:Rule35" type="connector" idref="#_x0000_s1039"/>
        <o:r id="V:Rule36" type="connector" idref="#_x0000_s1032"/>
        <o:r id="V:Rule37" type="connector" idref="#_x0000_s1034"/>
        <o:r id="V:Rule38" type="connector" idref="#_x0000_s1054"/>
        <o:r id="V:Rule39" type="connector" idref="#_x0000_s1033"/>
        <o:r id="V:Rule4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6E5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8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03C6-ED6E-491A-85CE-F070AD7C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Григорьевна</dc:creator>
  <cp:lastModifiedBy>user</cp:lastModifiedBy>
  <cp:revision>12</cp:revision>
  <dcterms:created xsi:type="dcterms:W3CDTF">2010-11-23T08:09:00Z</dcterms:created>
  <dcterms:modified xsi:type="dcterms:W3CDTF">2011-01-17T00:22:00Z</dcterms:modified>
</cp:coreProperties>
</file>