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0A" w:rsidRPr="000C6C0A" w:rsidRDefault="000C6C0A" w:rsidP="000C6C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56"/>
          <w:szCs w:val="56"/>
        </w:rPr>
      </w:pPr>
      <w:r w:rsidRPr="000C6C0A">
        <w:rPr>
          <w:rFonts w:ascii="Times New Roman" w:hAnsi="Times New Roman" w:cs="Times New Roman"/>
          <w:b/>
          <w:caps/>
          <w:sz w:val="56"/>
          <w:szCs w:val="56"/>
        </w:rPr>
        <w:t>модуль</w:t>
      </w:r>
      <w:r w:rsidR="00DF20AC">
        <w:rPr>
          <w:rFonts w:ascii="Times New Roman" w:hAnsi="Times New Roman" w:cs="Times New Roman"/>
          <w:b/>
          <w:caps/>
          <w:sz w:val="56"/>
          <w:szCs w:val="56"/>
        </w:rPr>
        <w:t xml:space="preserve"> №1</w:t>
      </w:r>
    </w:p>
    <w:p w:rsidR="000900FE" w:rsidRDefault="0089381D" w:rsidP="000900F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C6C0A">
        <w:rPr>
          <w:rFonts w:ascii="Times New Roman" w:hAnsi="Times New Roman" w:cs="Times New Roman"/>
          <w:b/>
          <w:sz w:val="56"/>
          <w:szCs w:val="56"/>
        </w:rPr>
        <w:t xml:space="preserve">Закон Ома для </w:t>
      </w:r>
      <w:r w:rsidR="000900FE">
        <w:rPr>
          <w:rFonts w:ascii="Times New Roman" w:hAnsi="Times New Roman" w:cs="Times New Roman"/>
          <w:b/>
          <w:sz w:val="56"/>
          <w:szCs w:val="56"/>
        </w:rPr>
        <w:t>участка цепи</w:t>
      </w:r>
    </w:p>
    <w:p w:rsidR="0089381D" w:rsidRPr="0089381D" w:rsidRDefault="00C533B9" w:rsidP="000900FE">
      <w:pPr>
        <w:jc w:val="center"/>
        <w:rPr>
          <w:rFonts w:ascii="Times New Roman" w:hAnsi="Times New Roman" w:cs="Times New Roman"/>
          <w:sz w:val="36"/>
          <w:szCs w:val="36"/>
        </w:rPr>
      </w:pPr>
      <w:r w:rsidRPr="00C533B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123.15pt;margin-top:283.6pt;width:130.5pt;height:85.5pt;z-index:251696128">
            <v:textbox style="mso-next-textbox:#_x0000_s1071">
              <w:txbxContent>
                <w:p w:rsidR="003B1816" w:rsidRPr="003B1816" w:rsidRDefault="003B1816" w:rsidP="003B18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52"/>
                          <w:szCs w:val="52"/>
                          <w:lang w:val="en-US"/>
                        </w:rPr>
                        <m:t>R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sz w:val="52"/>
                          <w:szCs w:val="52"/>
                          <w:lang w:val="en-US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52"/>
                          <w:szCs w:val="52"/>
                          <w:lang w:val="en-US"/>
                        </w:rPr>
                        <m:t>ρ∙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Times New Roman" w:cs="Times New Roman"/>
                              <w:sz w:val="52"/>
                              <w:szCs w:val="52"/>
                              <w:lang w:val="en-US"/>
                            </w:rPr>
                            <m:t>l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52"/>
                              <w:szCs w:val="52"/>
                              <w:lang w:val="en-US"/>
                            </w:rPr>
                            <m:t>S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C533B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0" type="#_x0000_t13" style="position:absolute;left:0;text-align:left;margin-left:262.85pt;margin-top:289.6pt;width:74.05pt;height:79.5pt;rotation:180;z-index:251698176" adj=",5406"/>
        </w:pict>
      </w:r>
      <w:r w:rsidRPr="00C533B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0" type="#_x0000_t202" style="position:absolute;left:0;text-align:left;margin-left:346.65pt;margin-top:279.2pt;width:130.5pt;height:85.5pt;z-index:251695104">
            <v:textbox style="mso-next-textbox:#_x0000_s1070">
              <w:txbxContent>
                <w:p w:rsidR="003B1816" w:rsidRPr="003B1816" w:rsidRDefault="003B1816" w:rsidP="003B18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52"/>
                          <w:szCs w:val="52"/>
                          <w:lang w:val="en-US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sz w:val="52"/>
                          <w:szCs w:val="52"/>
                          <w:lang w:val="en-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52"/>
                              <w:szCs w:val="52"/>
                              <w:lang w:val="en-US"/>
                            </w:rPr>
                            <m:t>U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52"/>
                              <w:szCs w:val="52"/>
                              <w:lang w:val="en-US"/>
                            </w:rPr>
                            <m:t>R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C533B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6" type="#_x0000_t13" style="position:absolute;left:0;text-align:left;margin-left:391.65pt;margin-top:217.95pt;width:45pt;height:79.5pt;rotation:90;z-index:251689982"/>
        </w:pict>
      </w:r>
      <w:r w:rsidRPr="00C533B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oval id="_x0000_s1075" style="position:absolute;left:0;text-align:left;margin-left:291.9pt;margin-top:51.1pt;width:240.75pt;height:184.1pt;z-index:251691007"/>
        </w:pict>
      </w:r>
      <w:r w:rsidRPr="00C533B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8" type="#_x0000_t202" style="position:absolute;left:0;text-align:left;margin-left:2.4pt;margin-top:455.7pt;width:534.75pt;height:219.75pt;z-index:251697152">
            <v:textbox>
              <w:txbxContent>
                <w:p w:rsidR="00B22F7C" w:rsidRPr="00593D8C" w:rsidRDefault="00B22F7C">
                  <w:pPr>
                    <w:rPr>
                      <w:rFonts w:eastAsiaTheme="minorEastAsia"/>
                      <w:sz w:val="36"/>
                      <w:szCs w:val="36"/>
                    </w:rPr>
                  </w:pPr>
                  <m:oMath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I-сила тока, А</m:t>
                    </m:r>
                  </m:oMath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ab/>
                  </w:r>
                  <w:r w:rsidR="00593D8C">
                    <w:rPr>
                      <w:rFonts w:eastAsiaTheme="minorEastAsia"/>
                      <w:sz w:val="36"/>
                      <w:szCs w:val="36"/>
                    </w:rPr>
                    <w:t xml:space="preserve">              </w:t>
                  </w:r>
                  <m:oMath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U-напряжение, В</m:t>
                    </m:r>
                  </m:oMath>
                </w:p>
                <w:p w:rsidR="00B22F7C" w:rsidRPr="00593D8C" w:rsidRDefault="00B22F7C">
                  <w:pPr>
                    <w:rPr>
                      <w:rFonts w:eastAsiaTheme="minorEastAsia"/>
                      <w:i/>
                      <w:sz w:val="36"/>
                      <w:szCs w:val="36"/>
                    </w:rPr>
                  </w:pPr>
                  <m:oMath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R-внешнее сопротивление,Ом</m:t>
                    </m:r>
                  </m:oMath>
                  <w:r w:rsidRPr="00593D8C">
                    <w:rPr>
                      <w:rFonts w:eastAsiaTheme="minorEastAsia"/>
                      <w:sz w:val="36"/>
                      <w:szCs w:val="36"/>
                    </w:rPr>
                    <w:t xml:space="preserve">          </w:t>
                  </w:r>
                  <w:r w:rsidR="00593D8C">
                    <w:rPr>
                      <w:rFonts w:eastAsiaTheme="minorEastAsia"/>
                      <w:sz w:val="36"/>
                      <w:szCs w:val="36"/>
                    </w:rPr>
                    <w:t xml:space="preserve">  </w:t>
                  </w:r>
                  <w:r w:rsidRPr="00593D8C">
                    <w:rPr>
                      <w:rFonts w:eastAsiaTheme="minorEastAsia"/>
                      <w:sz w:val="36"/>
                      <w:szCs w:val="36"/>
                    </w:rPr>
                    <w:t xml:space="preserve">      </w:t>
                  </w:r>
                  <m:oMath>
                    <m:r>
                      <w:rPr>
                        <w:rFonts w:ascii="Cambria Math" w:hAnsi="Cambria Math"/>
                        <w:caps/>
                        <w:sz w:val="36"/>
                        <w:szCs w:val="36"/>
                      </w:rPr>
                      <m:t>ε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-ЭДС,</m:t>
                    </m:r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B</m:t>
                    </m:r>
                  </m:oMath>
                </w:p>
                <w:p w:rsidR="00B22F7C" w:rsidRPr="00593D8C" w:rsidRDefault="00F2312D">
                  <w:pPr>
                    <w:rPr>
                      <w:rFonts w:eastAsiaTheme="minorEastAsia"/>
                      <w:sz w:val="36"/>
                      <w:szCs w:val="36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 xml:space="preserve">r-внутреннее сопротивление, Ом              </m:t>
                      </m:r>
                    </m:oMath>
                  </m:oMathPara>
                </w:p>
                <w:p w:rsidR="00B22F7C" w:rsidRPr="00593D8C" w:rsidRDefault="00593D8C">
                  <w:pPr>
                    <w:rPr>
                      <w:rFonts w:eastAsiaTheme="minorEastAsia"/>
                      <w:sz w:val="36"/>
                      <w:szCs w:val="36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 xml:space="preserve">l-длина,м                                                             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S</m:t>
                      </m:r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-площадь,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мм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)</m:t>
                      </m:r>
                    </m:oMath>
                  </m:oMathPara>
                </w:p>
                <w:p w:rsidR="00593D8C" w:rsidRPr="00593D8C" w:rsidRDefault="00593D8C">
                  <w:pPr>
                    <w:rPr>
                      <w:rFonts w:eastAsiaTheme="minorEastAsia"/>
                      <w:sz w:val="36"/>
                      <w:szCs w:val="36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ρ-удельное сопротивление проводника, Ом∙м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,</m:t>
                      </m:r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Ом∙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мм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м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)</m:t>
                      </m:r>
                    </m:oMath>
                  </m:oMathPara>
                </w:p>
              </w:txbxContent>
            </v:textbox>
          </v:shape>
        </w:pict>
      </w:r>
      <w:r w:rsidRPr="00C533B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group id="_x0000_s1067" style="position:absolute;left:0;text-align:left;margin-left:16.9pt;margin-top:21.85pt;width:464.75pt;height:189.75pt;z-index:251692032" coordorigin="905,930" coordsize="9295,3795">
            <v:shape id="_x0000_s1061" type="#_x0000_t202" style="position:absolute;left:5075;top:930;width:2125;height:1515" filled="f" stroked="f">
              <v:textbox style="mso-next-textbox:#_x0000_s1061">
                <w:txbxContent>
                  <w:p w:rsidR="00486E5E" w:rsidRDefault="005870D1">
                    <m:oMathPara>
                      <m:oMath>
                        <m:r>
                          <w:rPr>
                            <w:rFonts w:ascii="Cambria Math" w:hAnsi="Cambria Math"/>
                            <w:sz w:val="56"/>
                            <w:szCs w:val="56"/>
                          </w:rPr>
                          <m:t>ε=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56"/>
                                <w:szCs w:val="5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56"/>
                                <w:szCs w:val="56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56"/>
                                <w:szCs w:val="56"/>
                              </w:rPr>
                              <m:t>∆q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group id="_x0000_s1066" style="position:absolute;left:905;top:1095;width:9295;height:3630" coordorigin="-340,600" coordsize="9295,3630">
              <v:shape id="_x0000_s1062" type="#_x0000_t202" style="position:absolute;left:-340;top:1095;width:2125;height:1515" filled="f" stroked="f">
                <v:textbox style="mso-next-textbox:#_x0000_s1062">
                  <w:txbxContent>
                    <w:p w:rsidR="005870D1" w:rsidRDefault="005870D1" w:rsidP="005870D1">
                      <m:oMathPara>
                        <m:oMath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</w:rPr>
                            <m:t>I=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∆q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∆t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  <v:group id="_x0000_s1065" style="position:absolute;left:1065;top:600;width:7890;height:3630" coordorigin="1065,600" coordsize="7890,363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7785;top:2115;width:0;height:1590" o:connectortype="straight"/>
                <v:shape id="_x0000_s1039" type="#_x0000_t32" style="position:absolute;left:1503;top:3225;width:1;height:1005" o:connectortype="straight"/>
                <v:shape id="_x0000_s1026" type="#_x0000_t32" style="position:absolute;left:1503;top:1665;width:1365;height:0" o:connectortype="straight"/>
                <v:shape id="_x0000_s1027" type="#_x0000_t32" style="position:absolute;left:2865;top:1395;width:0;height:480" o:connectortype="straight"/>
                <v:shape id="_x0000_s1028" type="#_x0000_t32" style="position:absolute;left:3060;top:1020;width:0;height:1185" o:connectortype="straight"/>
                <v:shape id="_x0000_s1030" type="#_x0000_t32" style="position:absolute;left:3060;top:1665;width:170;height:0" o:connectortype="straight"/>
                <v:shape id="_x0000_s1031" type="#_x0000_t32" style="position:absolute;left:3345;top:1665;width:170;height:0" o:connectortype="straight"/>
                <v:shape id="_x0000_s1032" type="#_x0000_t32" style="position:absolute;left:3630;top:1665;width:170;height:0" o:connectortype="straight"/>
                <v:shape id="_x0000_s1033" type="#_x0000_t32" style="position:absolute;left:3780;top:1395;width:0;height:480" o:connectortype="straight"/>
                <v:shape id="_x0000_s1034" type="#_x0000_t32" style="position:absolute;left:3960;top:1005;width:0;height:1185" o:connectortype="straight"/>
                <v:shape id="_x0000_s1035" type="#_x0000_t32" style="position:absolute;left:3960;top:1665;width:2295;height:1" o:connectortype="straight"/>
                <v:shape id="_x0000_s1036" type="#_x0000_t32" style="position:absolute;left:1503;top:1665;width:0;height:945" o:connectortype="straight"/>
                <v:oval id="_x0000_s1037" style="position:absolute;left:1065;top:2400;width:900;height:900"/>
                <v:shape id="_x0000_s1038" type="#_x0000_t202" style="position:absolute;left:1065;top:2445;width:900;height:780" filled="f" stroked="f">
                  <v:textbox style="mso-next-textbox:#_x0000_s1038">
                    <w:txbxContent>
                      <w:p w:rsidR="00856C33" w:rsidRPr="00856C33" w:rsidRDefault="00856C33" w:rsidP="00856C33"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856C33">
                          <w:rPr>
                            <w:sz w:val="52"/>
                            <w:szCs w:val="52"/>
                          </w:rPr>
                          <w:t>А</w:t>
                        </w:r>
                      </w:p>
                    </w:txbxContent>
                  </v:textbox>
                </v:shape>
                <v:shape id="_x0000_s1041" type="#_x0000_t32" style="position:absolute;left:1503;top:4230;width:1092;height:0" o:connectortype="straight"/>
                <v:shape id="_x0000_s1042" type="#_x0000_t32" style="position:absolute;left:2595;top:3885;width:465;height:345;flip:y" o:connectortype="straight"/>
                <v:shape id="_x0000_s1043" type="#_x0000_t32" style="position:absolute;left:3060;top:4230;width:3195;height:0" o:connectortype="straight"/>
                <v:shape id="_x0000_s1044" type="#_x0000_t32" style="position:absolute;left:6255;top:1665;width:0;height:2565" o:connectortype="straight"/>
                <v:oval id="_x0000_s1046" style="position:absolute;left:5790;top:2385;width:900;height:900"/>
                <v:shape id="_x0000_s1048" type="#_x0000_t32" style="position:absolute;left:5940;top:2490;width:600;height:705" o:connectortype="straight"/>
                <v:shape id="_x0000_s1049" type="#_x0000_t32" style="position:absolute;left:5955;top:2505;width:600;height:705;flip:x" o:connectortype="straight"/>
                <v:oval id="_x0000_s1053" style="position:absolute;left:7335;top:2385;width:900;height:900"/>
                <v:shape id="_x0000_s1054" type="#_x0000_t32" style="position:absolute;left:6255;top:2115;width:1530;height:0" o:connectortype="straight"/>
                <v:shape id="_x0000_s1055" type="#_x0000_t32" style="position:absolute;left:6255;top:3705;width:1530;height:0" o:connectortype="straight"/>
                <v:shape id="_x0000_s1050" type="#_x0000_t202" style="position:absolute;left:7335;top:2445;width:900;height:780" filled="f" stroked="f">
                  <v:textbox style="mso-next-textbox:#_x0000_s1050">
                    <w:txbxContent>
                      <w:p w:rsidR="00865D54" w:rsidRPr="00865D54" w:rsidRDefault="00865D54" w:rsidP="00856C33">
                        <w:pPr>
                          <w:jc w:val="center"/>
                          <w:rPr>
                            <w:sz w:val="52"/>
                            <w:szCs w:val="52"/>
                            <w:lang w:val="en-US"/>
                          </w:rPr>
                        </w:pPr>
                        <w:r>
                          <w:rPr>
                            <w:sz w:val="52"/>
                            <w:szCs w:val="52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oval id="_x0000_s1057" style="position:absolute;left:6210;top:2077;width:85;height:85" fillcolor="#0d0d0d [3069]"/>
                <v:oval id="_x0000_s1059" style="position:absolute;left:6240;top:3652;width:85;height:85" fillcolor="#0d0d0d [3069]"/>
                <v:shape id="_x0000_s1060" type="#_x0000_t202" style="position:absolute;left:3080;top:600;width:720;height:795" filled="f" stroked="f">
                  <v:textbox style="mso-next-textbox:#_x0000_s1060">
                    <w:txbxContent>
                      <w:p w:rsidR="00486E5E" w:rsidRPr="005870D1" w:rsidRDefault="00486E5E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proofErr w:type="spellStart"/>
                        <w:r w:rsidRPr="005870D1">
                          <w:rPr>
                            <w:sz w:val="48"/>
                            <w:szCs w:val="48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  <v:shape id="_x0000_s1063" type="#_x0000_t202" style="position:absolute;left:5070;top:2490;width:720;height:795" filled="f" stroked="f">
                  <v:textbox style="mso-next-textbox:#_x0000_s1063">
                    <w:txbxContent>
                      <w:p w:rsidR="005870D1" w:rsidRPr="005870D1" w:rsidRDefault="005870D1" w:rsidP="005870D1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_x0000_s1064" type="#_x0000_t202" style="position:absolute;left:8235;top:2385;width:720;height:795" filled="f" stroked="f">
                  <v:textbox style="mso-next-textbox:#_x0000_s1064">
                    <w:txbxContent>
                      <w:p w:rsidR="005870D1" w:rsidRPr="005870D1" w:rsidRDefault="005870D1" w:rsidP="005870D1">
                        <w:pPr>
                          <w:rPr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sz w:val="48"/>
                            <w:szCs w:val="48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89381D" w:rsidRPr="0089381D" w:rsidSect="008938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381D"/>
    <w:rsid w:val="000404C9"/>
    <w:rsid w:val="00050185"/>
    <w:rsid w:val="000900FE"/>
    <w:rsid w:val="000C6C0A"/>
    <w:rsid w:val="00226F4B"/>
    <w:rsid w:val="00271284"/>
    <w:rsid w:val="00297773"/>
    <w:rsid w:val="002F2318"/>
    <w:rsid w:val="003B1816"/>
    <w:rsid w:val="00486E5E"/>
    <w:rsid w:val="005870D1"/>
    <w:rsid w:val="00593D8C"/>
    <w:rsid w:val="00816200"/>
    <w:rsid w:val="00856C33"/>
    <w:rsid w:val="00865D54"/>
    <w:rsid w:val="0089381D"/>
    <w:rsid w:val="008A05B2"/>
    <w:rsid w:val="008C2639"/>
    <w:rsid w:val="008C5129"/>
    <w:rsid w:val="00A52B30"/>
    <w:rsid w:val="00A62DF3"/>
    <w:rsid w:val="00B22F7C"/>
    <w:rsid w:val="00C02A42"/>
    <w:rsid w:val="00C42B86"/>
    <w:rsid w:val="00C533B9"/>
    <w:rsid w:val="00DF20AC"/>
    <w:rsid w:val="00F2312D"/>
    <w:rsid w:val="00F77DE0"/>
    <w:rsid w:val="00FC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21" type="connector" idref="#_x0000_s1036"/>
        <o:r id="V:Rule22" type="connector" idref="#_x0000_s1026"/>
        <o:r id="V:Rule23" type="connector" idref="#_x0000_s1042"/>
        <o:r id="V:Rule24" type="connector" idref="#_x0000_s1055"/>
        <o:r id="V:Rule25" type="connector" idref="#_x0000_s1028"/>
        <o:r id="V:Rule26" type="connector" idref="#_x0000_s1035"/>
        <o:r id="V:Rule27" type="connector" idref="#_x0000_s1048"/>
        <o:r id="V:Rule28" type="connector" idref="#_x0000_s1049"/>
        <o:r id="V:Rule29" type="connector" idref="#_x0000_s1030"/>
        <o:r id="V:Rule30" type="connector" idref="#_x0000_s1043"/>
        <o:r id="V:Rule31" type="connector" idref="#_x0000_s1041"/>
        <o:r id="V:Rule32" type="connector" idref="#_x0000_s1056"/>
        <o:r id="V:Rule33" type="connector" idref="#_x0000_s1031"/>
        <o:r id="V:Rule34" type="connector" idref="#_x0000_s1027"/>
        <o:r id="V:Rule35" type="connector" idref="#_x0000_s1039"/>
        <o:r id="V:Rule36" type="connector" idref="#_x0000_s1032"/>
        <o:r id="V:Rule37" type="connector" idref="#_x0000_s1034"/>
        <o:r id="V:Rule38" type="connector" idref="#_x0000_s1054"/>
        <o:r id="V:Rule39" type="connector" idref="#_x0000_s1033"/>
        <o:r id="V:Rule4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6E5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86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03C6-ED6E-491A-85CE-F070AD7C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Григорьевна</dc:creator>
  <cp:lastModifiedBy>user</cp:lastModifiedBy>
  <cp:revision>8</cp:revision>
  <dcterms:created xsi:type="dcterms:W3CDTF">2011-01-10T05:31:00Z</dcterms:created>
  <dcterms:modified xsi:type="dcterms:W3CDTF">2011-01-17T00:22:00Z</dcterms:modified>
</cp:coreProperties>
</file>