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BD" w:rsidRDefault="00E90EBD" w:rsidP="00E90EBD">
      <w:pPr>
        <w:jc w:val="right"/>
      </w:pPr>
      <w:r>
        <w:t>Приложение 1</w:t>
      </w:r>
    </w:p>
    <w:p w:rsidR="00E90EBD" w:rsidRDefault="00E90EBD" w:rsidP="00E90EBD">
      <w:pPr>
        <w:pStyle w:val="a7"/>
        <w:jc w:val="both"/>
        <w:rPr>
          <w:b/>
        </w:rPr>
      </w:pPr>
      <w:r>
        <w:rPr>
          <w:b/>
        </w:rPr>
        <w:t xml:space="preserve">Описание типов акцентуаций (по </w:t>
      </w:r>
      <w:proofErr w:type="spellStart"/>
      <w:r>
        <w:rPr>
          <w:b/>
        </w:rPr>
        <w:t>К.Леонгарду</w:t>
      </w:r>
      <w:proofErr w:type="spellEnd"/>
      <w:r>
        <w:rPr>
          <w:b/>
        </w:rPr>
        <w:t xml:space="preserve">) 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Гипертимический</w:t>
      </w:r>
      <w:proofErr w:type="spellEnd"/>
      <w:r>
        <w:rPr>
          <w:b/>
          <w:bCs/>
        </w:rPr>
        <w:t xml:space="preserve">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 xml:space="preserve">Заметной особенностью </w:t>
      </w:r>
      <w:proofErr w:type="spellStart"/>
      <w:r>
        <w:t>гипертимического</w:t>
      </w:r>
      <w:proofErr w:type="spellEnd"/>
      <w:r>
        <w:t xml:space="preserve"> типа личности является постоянное (или частое) пребывание в приподнятом настроении. </w:t>
      </w:r>
      <w:proofErr w:type="spellStart"/>
      <w:r>
        <w:t>Гипертим</w:t>
      </w:r>
      <w:proofErr w:type="spellEnd"/>
      <w:r>
        <w:t xml:space="preserve"> может находиться в приподнятом настроении, несмотря на отсутствие для этого каких-либо внешних поводов. Приподнятое настроение сочетается с высокой активностью, жаждой деятельности. </w:t>
      </w:r>
      <w:proofErr w:type="gramStart"/>
      <w:r>
        <w:t>Характерны</w:t>
      </w:r>
      <w:proofErr w:type="gramEnd"/>
      <w:r>
        <w:t xml:space="preserve"> общительность, повышенная словоохотливость. На жизнь смотрят оптимистически, не теряя оптимизма и при возникновении трудностей. Трудности часто преодолевают без особого труда в силу органично присущей им активности и деятельности.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Застревающий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>Застревающий тип личности характеризуется высокой устойчивостью аффекта, длительностью эмоционального отклика, переживаний. Оскорбление личных интересов и достоинства, как правило, долго не забывается и никогда просто не прощается. В связи с этим, окружающие часто характеризуют их как злопамятных и мстительных людей. К этому есть основания: переживания аффекта часто сочетается с фантазированием, вынашиванием плана ответа обидчику, мести. Болезненная обидчивость этих людей, как правило, хорошо заметна. Их также можно назвать чувствительными и легкоуязвимыми, но в сочетании и в контексте вышесказанного.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Эмотивный</w:t>
      </w:r>
      <w:proofErr w:type="spellEnd"/>
      <w:r>
        <w:rPr>
          <w:b/>
          <w:bCs/>
        </w:rPr>
        <w:t xml:space="preserve">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 xml:space="preserve">Главной особенность </w:t>
      </w:r>
      <w:proofErr w:type="spellStart"/>
      <w:r>
        <w:t>эмотивной</w:t>
      </w:r>
      <w:proofErr w:type="spellEnd"/>
      <w:r>
        <w:t xml:space="preserve"> личности является высокая чувствительность и глубокие реакции в области тонких эмоций. </w:t>
      </w:r>
      <w:proofErr w:type="gramStart"/>
      <w:r>
        <w:t>Характерны</w:t>
      </w:r>
      <w:proofErr w:type="gramEnd"/>
      <w:r>
        <w:t xml:space="preserve"> мягкосердечие, доброта, задушевность, эмоциональная отзывчивость, высоко развитая </w:t>
      </w:r>
      <w:proofErr w:type="spellStart"/>
      <w:r>
        <w:t>эмпатия</w:t>
      </w:r>
      <w:proofErr w:type="spellEnd"/>
      <w:r>
        <w:t>. Все эти особенности, как правило, хорошо видны и постоянно проявляются во внешних реакциях личности в различных ситуациях. Характерной особенностью является повышенная слезливость (“глаза на мокром месте”).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Педантичный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>Хорошо заметными внешними проявлениями этого типа являются повышенная аккуратность, тяга к порядку, нерешительность и осторожность. Прежде чем что-либо сделать, долго и тщательно все обдумывают. Очевидно, за внешней педантичностью стоит нежелание и неспособность к быстрым переменам, к принятию ответственности. Эти люди без нужды не меняют место работы, а если это требуется - то с трудом идут на это. Любят свое производство, привычную работу. В быту им характерна добросовестность.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Тревожный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>Главной особенностью этого типа является повышенная тревожность, беспокойство по поводу возможных неудач, беспокойство за свою судьбу и судьбу близких. При этом объективных поводов к такому беспокойству, как правило, нет или они незначительны. Отличаются робостью, иногда с проявлением покорности. Постоянная настороженность перед внешними обстоятельствами сочетается с неуверенностью в собственных силах.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Циклотимический</w:t>
      </w:r>
      <w:proofErr w:type="spellEnd"/>
      <w:r>
        <w:rPr>
          <w:b/>
          <w:bCs/>
        </w:rPr>
        <w:t xml:space="preserve">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 xml:space="preserve">Важнейшей особенностью </w:t>
      </w:r>
      <w:proofErr w:type="spellStart"/>
      <w:r>
        <w:t>циклотимического</w:t>
      </w:r>
      <w:proofErr w:type="spellEnd"/>
      <w:r>
        <w:t xml:space="preserve"> типа является смена </w:t>
      </w:r>
      <w:proofErr w:type="spellStart"/>
      <w:r>
        <w:t>гипертимических</w:t>
      </w:r>
      <w:proofErr w:type="spellEnd"/>
      <w:r>
        <w:t xml:space="preserve"> и </w:t>
      </w:r>
      <w:proofErr w:type="spellStart"/>
      <w:r>
        <w:t>дистимических</w:t>
      </w:r>
      <w:proofErr w:type="spellEnd"/>
      <w:r>
        <w:t xml:space="preserve"> состояний. При этом такие перемены являются и не редкими и не случайными. В </w:t>
      </w:r>
      <w:proofErr w:type="spellStart"/>
      <w:r>
        <w:t>гипертимической</w:t>
      </w:r>
      <w:proofErr w:type="spellEnd"/>
      <w:r>
        <w:t xml:space="preserve"> фазе поведения типично, что радостные события вызывают не только радостные эмоции, но также и жажду деятельности, повышенную словоохотливость, активность. Печальные события вызывают не только огорчение, но и подавленность. В этом состоянии характерны замедленность реакций и мышления, замедление и снижение эмоционального отклика.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Демонстративный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lastRenderedPageBreak/>
        <w:t>Центральной особенностью демонстративной личности является потребность и постоянное стремление произвести впечатление, привлечь к себе внимание, быть в центре внимания. Это проявляется в тщеславном поведении, часто нарочито демонстративном. Элемент этого поведения является самовосхваление, рассказы о себе или событиях, в которых эта личность занимала центральное место. Значительная доля этих рассказов может быть либо фантазированием, либо существенно приукрашенным изложением событий.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Возбудимый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>Особенностью возбудимой личности является выраженная импульсивность поведения. Вся их манера общения и поведения в значительной мере зависит не от логики, не от рационального оценивания своих поступков, а обусловлена импульсом, влечением, инстинктом или неконтролирующими побуждениями. В области социального взаимодействия, общения для них характерна крайне низкая терпимость, что может характеризоваться как отсутствие терпимости вообще.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Дистимический</w:t>
      </w:r>
      <w:proofErr w:type="spellEnd"/>
      <w:r>
        <w:rPr>
          <w:b/>
          <w:bCs/>
        </w:rPr>
        <w:t xml:space="preserve">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proofErr w:type="spellStart"/>
      <w:r>
        <w:t>Дистимическая</w:t>
      </w:r>
      <w:proofErr w:type="spellEnd"/>
      <w:r>
        <w:t xml:space="preserve"> личность есть противоположность </w:t>
      </w:r>
      <w:proofErr w:type="spellStart"/>
      <w:r>
        <w:t>гипертима</w:t>
      </w:r>
      <w:proofErr w:type="spellEnd"/>
      <w:r>
        <w:t xml:space="preserve">. </w:t>
      </w:r>
      <w:proofErr w:type="spellStart"/>
      <w:r>
        <w:t>Дистимики</w:t>
      </w:r>
      <w:proofErr w:type="spellEnd"/>
      <w:r>
        <w:t xml:space="preserve"> обычно сконцентрированы на мрачных, печальных сторонах жизни. Это проявляется во всем: и в поведении, и в общении, и в особенностях восприятия жизни, событий и других людей (</w:t>
      </w:r>
      <w:proofErr w:type="spellStart"/>
      <w:r>
        <w:t>социально-перцептивные</w:t>
      </w:r>
      <w:proofErr w:type="spellEnd"/>
      <w:r>
        <w:t xml:space="preserve"> особенности). Обычно эти люди по натуре серьезны. Активность, а тем более </w:t>
      </w:r>
      <w:proofErr w:type="spellStart"/>
      <w:r>
        <w:t>гиперактивность</w:t>
      </w:r>
      <w:proofErr w:type="spellEnd"/>
      <w:r>
        <w:t xml:space="preserve"> им совершенно не </w:t>
      </w:r>
      <w:proofErr w:type="gramStart"/>
      <w:r>
        <w:t>свойственны</w:t>
      </w:r>
      <w:proofErr w:type="gramEnd"/>
      <w:r>
        <w:t>.</w:t>
      </w:r>
    </w:p>
    <w:p w:rsidR="00E90EBD" w:rsidRDefault="00E90EBD" w:rsidP="00E90EBD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Экзальтированный тип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  <w:r>
        <w:t>Главной особенностью экзальтированной личности является бурная, экзальтированная реакция. Они легко приходят в восторг от радостных событий и в отчаяние от печальных. Их отличает крайняя впечатлительность по поводу печальных событий и фактов. При этом внутренняя впечатлительность и переживания сочетаются с ярким их внешним выражением.</w:t>
      </w:r>
    </w:p>
    <w:p w:rsidR="00E90EBD" w:rsidRDefault="00E90EBD" w:rsidP="00E90EBD">
      <w:pPr>
        <w:pStyle w:val="a7"/>
        <w:spacing w:before="0" w:beforeAutospacing="0" w:after="0" w:afterAutospacing="0"/>
        <w:jc w:val="both"/>
      </w:pPr>
    </w:p>
    <w:p w:rsidR="00E90EBD" w:rsidRDefault="00E90EBD" w:rsidP="00E90EBD">
      <w:pPr>
        <w:jc w:val="both"/>
      </w:pPr>
    </w:p>
    <w:p w:rsidR="00230522" w:rsidRDefault="00230522"/>
    <w:sectPr w:rsidR="00230522" w:rsidSect="0023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EBD"/>
    <w:rsid w:val="0018011C"/>
    <w:rsid w:val="00230522"/>
    <w:rsid w:val="00592A97"/>
    <w:rsid w:val="00643CAD"/>
    <w:rsid w:val="008F5EB5"/>
    <w:rsid w:val="00977440"/>
    <w:rsid w:val="00A410C1"/>
    <w:rsid w:val="00B13E33"/>
    <w:rsid w:val="00CF0C6A"/>
    <w:rsid w:val="00DC40C6"/>
    <w:rsid w:val="00E9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284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BD"/>
    <w:pPr>
      <w:ind w:left="0"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0C1"/>
    <w:pPr>
      <w:keepNext/>
      <w:keepLines/>
      <w:spacing w:before="480"/>
      <w:ind w:left="-284" w:firstLine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C1"/>
    <w:pPr>
      <w:keepNext/>
      <w:keepLines/>
      <w:spacing w:before="200"/>
      <w:ind w:left="-284" w:firstLine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C1"/>
    <w:pPr>
      <w:keepNext/>
      <w:keepLines/>
      <w:spacing w:before="200"/>
      <w:ind w:left="-284" w:firstLine="567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0C1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A41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1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410C1"/>
    <w:pPr>
      <w:pBdr>
        <w:bottom w:val="single" w:sz="8" w:space="4" w:color="4F81BD" w:themeColor="accent1"/>
      </w:pBdr>
      <w:spacing w:after="300"/>
      <w:ind w:left="-284" w:firstLine="56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41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410C1"/>
  </w:style>
  <w:style w:type="paragraph" w:styleId="a6">
    <w:name w:val="List Paragraph"/>
    <w:basedOn w:val="a"/>
    <w:uiPriority w:val="34"/>
    <w:qFormat/>
    <w:rsid w:val="00A410C1"/>
    <w:pPr>
      <w:ind w:left="720" w:firstLine="567"/>
      <w:contextualSpacing/>
    </w:pPr>
    <w:rPr>
      <w:rFonts w:eastAsiaTheme="minorHAnsi"/>
      <w:sz w:val="28"/>
      <w:szCs w:val="28"/>
      <w:lang w:eastAsia="en-US"/>
    </w:rPr>
  </w:style>
  <w:style w:type="paragraph" w:styleId="a7">
    <w:name w:val="Normal (Web)"/>
    <w:basedOn w:val="a"/>
    <w:semiHidden/>
    <w:unhideWhenUsed/>
    <w:rsid w:val="00E90E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4154</Characters>
  <Application>Microsoft Office Word</Application>
  <DocSecurity>0</DocSecurity>
  <Lines>34</Lines>
  <Paragraphs>9</Paragraphs>
  <ScaleCrop>false</ScaleCrop>
  <Company>SOHO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</dc:creator>
  <cp:keywords/>
  <dc:description/>
  <cp:lastModifiedBy>ЧЕВ</cp:lastModifiedBy>
  <cp:revision>2</cp:revision>
  <dcterms:created xsi:type="dcterms:W3CDTF">2011-01-31T07:29:00Z</dcterms:created>
  <dcterms:modified xsi:type="dcterms:W3CDTF">2011-01-31T07:30:00Z</dcterms:modified>
</cp:coreProperties>
</file>