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151" w:rsidRPr="009A2151" w:rsidRDefault="009A2151" w:rsidP="006C1EFF">
      <w:pPr>
        <w:tabs>
          <w:tab w:val="left" w:pos="9072"/>
        </w:tabs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9A2151">
        <w:rPr>
          <w:rFonts w:ascii="Times New Roman" w:hAnsi="Times New Roman" w:cs="Times New Roman"/>
          <w:sz w:val="24"/>
          <w:szCs w:val="24"/>
        </w:rPr>
        <w:t>Иванова И.Ю. 205-284-096</w:t>
      </w:r>
    </w:p>
    <w:p w:rsidR="006C1EFF" w:rsidRPr="009F2599" w:rsidRDefault="006C1EFF" w:rsidP="006C1EFF">
      <w:pPr>
        <w:tabs>
          <w:tab w:val="left" w:pos="9072"/>
        </w:tabs>
        <w:spacing w:after="0" w:line="240" w:lineRule="auto"/>
        <w:ind w:righ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9A21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599">
        <w:rPr>
          <w:rFonts w:ascii="Times New Roman" w:hAnsi="Times New Roman" w:cs="Times New Roman"/>
          <w:b/>
          <w:sz w:val="24"/>
          <w:szCs w:val="24"/>
        </w:rPr>
        <w:t>1</w:t>
      </w:r>
    </w:p>
    <w:p w:rsidR="006C1EFF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6C1EFF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по истории средних веков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C1EFF">
        <w:rPr>
          <w:rFonts w:ascii="Times New Roman" w:hAnsi="Times New Roman" w:cs="Times New Roman"/>
          <w:sz w:val="24"/>
          <w:szCs w:val="24"/>
        </w:rPr>
        <w:t xml:space="preserve"> Тема: «Столетн</w:t>
      </w:r>
      <w:r>
        <w:rPr>
          <w:rFonts w:ascii="Times New Roman" w:hAnsi="Times New Roman" w:cs="Times New Roman"/>
          <w:sz w:val="24"/>
          <w:szCs w:val="24"/>
        </w:rPr>
        <w:t xml:space="preserve">яя война и влияние ее итогов на </w:t>
      </w:r>
      <w:proofErr w:type="spellStart"/>
      <w:proofErr w:type="gramStart"/>
      <w:r w:rsidRPr="006C1EFF">
        <w:rPr>
          <w:rFonts w:ascii="Times New Roman" w:hAnsi="Times New Roman" w:cs="Times New Roman"/>
          <w:sz w:val="24"/>
          <w:szCs w:val="24"/>
        </w:rPr>
        <w:t>политичес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C1EFF">
        <w:rPr>
          <w:rFonts w:ascii="Times New Roman" w:hAnsi="Times New Roman" w:cs="Times New Roman"/>
          <w:sz w:val="24"/>
          <w:szCs w:val="24"/>
        </w:rPr>
        <w:t>кое</w:t>
      </w:r>
      <w:proofErr w:type="spellEnd"/>
      <w:proofErr w:type="gramEnd"/>
      <w:r w:rsidRPr="006C1EFF">
        <w:rPr>
          <w:rFonts w:ascii="Times New Roman" w:hAnsi="Times New Roman" w:cs="Times New Roman"/>
          <w:sz w:val="24"/>
          <w:szCs w:val="24"/>
        </w:rPr>
        <w:t xml:space="preserve"> развитие в Англии   и Франции», проект информационного типа,  рассчитанный</w:t>
      </w:r>
      <w:r w:rsidRPr="009F2599">
        <w:rPr>
          <w:rFonts w:ascii="Times New Roman" w:hAnsi="Times New Roman" w:cs="Times New Roman"/>
          <w:sz w:val="24"/>
          <w:szCs w:val="24"/>
        </w:rPr>
        <w:t xml:space="preserve"> на 4 урока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Цель</w:t>
      </w:r>
      <w:r w:rsidRPr="009F2599">
        <w:rPr>
          <w:rFonts w:ascii="Times New Roman" w:hAnsi="Times New Roman" w:cs="Times New Roman"/>
          <w:sz w:val="24"/>
          <w:szCs w:val="24"/>
        </w:rPr>
        <w:t>: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- способствовать развитию у учащихся интереса к научной работе,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- воспитывать личную ответственность за выполнение коллективной работы,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 xml:space="preserve">- формировать умения строить гипотезы, обобщать, анализировать.                                                 </w:t>
      </w:r>
      <w:r w:rsidRPr="009F2599">
        <w:rPr>
          <w:rFonts w:ascii="Times New Roman" w:hAnsi="Times New Roman" w:cs="Times New Roman"/>
          <w:b/>
          <w:sz w:val="24"/>
          <w:szCs w:val="24"/>
        </w:rPr>
        <w:t xml:space="preserve">               Задачи: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- углубление базовых знаний за счет использования дополнительной литературы;                              - стимулирование самостоятельной деятельности учащихся в сфере самообразования;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- воспитание  командного  духа, «лидерство не во имя себя, а вместе со всеми».</w:t>
      </w:r>
    </w:p>
    <w:p w:rsidR="006C1EFF" w:rsidRPr="009F2599" w:rsidRDefault="006C1EFF" w:rsidP="006C1EFF">
      <w:pPr>
        <w:spacing w:after="0" w:line="240" w:lineRule="auto"/>
        <w:ind w:right="-30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На первом этапе</w:t>
      </w:r>
      <w:r w:rsidRPr="009F2599">
        <w:rPr>
          <w:rFonts w:ascii="Times New Roman" w:hAnsi="Times New Roman" w:cs="Times New Roman"/>
          <w:sz w:val="24"/>
          <w:szCs w:val="24"/>
        </w:rPr>
        <w:t xml:space="preserve"> составлялись вопросы и выдвигались гипотезы: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1) Какая связь между причинами образования централизованного государства и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причинами Столетней войны?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2) В чем главное отличие признаков феодальных отношений  во Франции и в Англии?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3) Как отразилась Столетняя война на положение простых людей?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4) Почему, выступая против феодальных повинностей, восставшие на своих знаменах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рисовали герб короля?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5) Что общего и различного в крестьянских восстаниях  в Англии и Франции?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6) Почему усиление королевской власти в обеих странах после войны стало неизбежным?</w:t>
      </w:r>
    </w:p>
    <w:p w:rsidR="006C1EFF" w:rsidRPr="009F2599" w:rsidRDefault="006C1EFF" w:rsidP="006C1EFF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7) Какое значение имело образование централизованного государства?</w:t>
      </w:r>
    </w:p>
    <w:p w:rsidR="006C1EFF" w:rsidRPr="007C1E09" w:rsidRDefault="006C1EFF" w:rsidP="006C1EFF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9F259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599">
        <w:rPr>
          <w:rFonts w:ascii="Times New Roman" w:hAnsi="Times New Roman" w:cs="Times New Roman"/>
          <w:sz w:val="24"/>
          <w:szCs w:val="24"/>
        </w:rPr>
        <w:t>Причины Столетней</w:t>
      </w:r>
      <w:r>
        <w:rPr>
          <w:rFonts w:ascii="Times New Roman" w:hAnsi="Times New Roman" w:cs="Times New Roman"/>
          <w:sz w:val="24"/>
          <w:szCs w:val="24"/>
        </w:rPr>
        <w:t xml:space="preserve"> войны для Англии и Франции  различные</w:t>
      </w:r>
      <w:r w:rsidRPr="009F2599">
        <w:rPr>
          <w:rFonts w:ascii="Times New Roman" w:hAnsi="Times New Roman" w:cs="Times New Roman"/>
          <w:sz w:val="24"/>
          <w:szCs w:val="24"/>
        </w:rPr>
        <w:t>, а политические последствия войны имели одинаковый результат в обеих странах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F25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1EFF" w:rsidRPr="009F2599" w:rsidRDefault="006C1EFF" w:rsidP="006C1EFF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Для поиска доказательств этому,  учащимся следовало ознакомиться с обширным историческим материалом, отобрать факты, анализировать действия исторических личностей, структурировать события в таблицы,  провести аналитическую деятельность, чтобы получить результат исследования и выбрать форму презентации готового проекта.</w:t>
      </w:r>
    </w:p>
    <w:p w:rsidR="006C1EFF" w:rsidRPr="009F2599" w:rsidRDefault="006C1EFF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Решающий тезис «Лидерство не во имя себя, а вместе со всеми» позволил сформировать</w:t>
      </w:r>
    </w:p>
    <w:p w:rsidR="006C1EFF" w:rsidRPr="009F2599" w:rsidRDefault="006C1EFF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группы по интересам и осуществить принцип проживания, в соответствии с которым</w:t>
      </w:r>
    </w:p>
    <w:p w:rsidR="006C1EFF" w:rsidRPr="009F2599" w:rsidRDefault="006C1EFF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каждый учащийся получил свой личностный опыт «про запас».</w:t>
      </w:r>
    </w:p>
    <w:p w:rsidR="006C1EFF" w:rsidRPr="009F2599" w:rsidRDefault="006C1EFF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На втором этапе</w:t>
      </w:r>
      <w:r w:rsidRPr="009F2599">
        <w:rPr>
          <w:rFonts w:ascii="Times New Roman" w:hAnsi="Times New Roman" w:cs="Times New Roman"/>
          <w:sz w:val="24"/>
          <w:szCs w:val="24"/>
        </w:rPr>
        <w:t xml:space="preserve"> планировалась деятельность по реализации проекта в группах, распределялись функции по изготовлению и оформлению результатов работы в виде рефератов, рисунков вооружения воинов, карты народных восстаний, сообщений о персоналиях:</w:t>
      </w:r>
    </w:p>
    <w:p w:rsidR="006C1EFF" w:rsidRPr="009F2599" w:rsidRDefault="006C1EFF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 xml:space="preserve">«Народная героиня Жанна </w:t>
      </w:r>
      <w:proofErr w:type="spellStart"/>
      <w:r w:rsidRPr="009F259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F259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9F2599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9F259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9F2599">
        <w:rPr>
          <w:rFonts w:ascii="Times New Roman" w:hAnsi="Times New Roman" w:cs="Times New Roman"/>
          <w:sz w:val="24"/>
          <w:szCs w:val="24"/>
        </w:rPr>
        <w:t>Уот</w:t>
      </w:r>
      <w:proofErr w:type="spellEnd"/>
      <w:r w:rsidRPr="009F25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599">
        <w:rPr>
          <w:rFonts w:ascii="Times New Roman" w:hAnsi="Times New Roman" w:cs="Times New Roman"/>
          <w:sz w:val="24"/>
          <w:szCs w:val="24"/>
        </w:rPr>
        <w:t>Тайлер</w:t>
      </w:r>
      <w:proofErr w:type="spellEnd"/>
      <w:r w:rsidRPr="009F2599">
        <w:rPr>
          <w:rFonts w:ascii="Times New Roman" w:hAnsi="Times New Roman" w:cs="Times New Roman"/>
          <w:sz w:val="24"/>
          <w:szCs w:val="24"/>
        </w:rPr>
        <w:t xml:space="preserve"> – предводитель и идейный вождь крестьян», «Война алой и белой роз» и др.</w:t>
      </w:r>
    </w:p>
    <w:p w:rsidR="006C1EFF" w:rsidRPr="009F2599" w:rsidRDefault="006C1EFF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b/>
          <w:sz w:val="24"/>
          <w:szCs w:val="24"/>
        </w:rPr>
        <w:t>На третьем этапе</w:t>
      </w:r>
      <w:r w:rsidRPr="009F2599">
        <w:rPr>
          <w:rFonts w:ascii="Times New Roman" w:hAnsi="Times New Roman" w:cs="Times New Roman"/>
          <w:sz w:val="24"/>
          <w:szCs w:val="24"/>
        </w:rPr>
        <w:t xml:space="preserve">  состоялась защита проектов, самооценка и самоанализ, определилась</w:t>
      </w:r>
    </w:p>
    <w:p w:rsidR="006C1EFF" w:rsidRPr="009F2599" w:rsidRDefault="006C1EFF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значимость проектной деятельности, результаты которой могут быть применены во время</w:t>
      </w:r>
    </w:p>
    <w:p w:rsidR="006C1EFF" w:rsidRPr="009F2599" w:rsidRDefault="006C1EFF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 xml:space="preserve">контрольной работы, при выполнении творческих заданий в печатных  тетрадях, в олимпиадных задачах. Для </w:t>
      </w:r>
      <w:proofErr w:type="gramStart"/>
      <w:r w:rsidRPr="009F259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F2599">
        <w:rPr>
          <w:rFonts w:ascii="Times New Roman" w:hAnsi="Times New Roman" w:cs="Times New Roman"/>
          <w:sz w:val="24"/>
          <w:szCs w:val="24"/>
        </w:rPr>
        <w:t xml:space="preserve"> усвоением учебного материала я составила задания.</w:t>
      </w:r>
    </w:p>
    <w:p w:rsidR="006C1EFF" w:rsidRPr="009F2599" w:rsidRDefault="006C1EFF" w:rsidP="006C1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№ 1.  Какая связь между причинами Столетней Войны и причинами образования централизованного государства?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22"/>
        <w:gridCol w:w="5378"/>
      </w:tblGrid>
      <w:tr w:rsidR="006C1EFF" w:rsidRPr="009F2599" w:rsidTr="00382CC9">
        <w:trPr>
          <w:trHeight w:val="117"/>
        </w:trPr>
        <w:tc>
          <w:tcPr>
            <w:tcW w:w="4822" w:type="dxa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Причины Столетней войны</w:t>
            </w:r>
          </w:p>
        </w:tc>
        <w:tc>
          <w:tcPr>
            <w:tcW w:w="5378" w:type="dxa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Причины образования центр</w:t>
            </w:r>
            <w:proofErr w:type="gramStart"/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осударства</w:t>
            </w:r>
          </w:p>
        </w:tc>
      </w:tr>
      <w:tr w:rsidR="006C1EFF" w:rsidRPr="009F2599" w:rsidTr="00382CC9">
        <w:trPr>
          <w:trHeight w:val="77"/>
        </w:trPr>
        <w:tc>
          <w:tcPr>
            <w:tcW w:w="4822" w:type="dxa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EFF" w:rsidRPr="009F2599" w:rsidTr="00382CC9">
        <w:trPr>
          <w:trHeight w:val="134"/>
        </w:trPr>
        <w:tc>
          <w:tcPr>
            <w:tcW w:w="10200" w:type="dxa"/>
            <w:gridSpan w:val="2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Вывод:</w:t>
            </w:r>
          </w:p>
        </w:tc>
      </w:tr>
    </w:tbl>
    <w:p w:rsidR="006C1EFF" w:rsidRPr="009F2599" w:rsidRDefault="006C1EFF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№ 2. Как отразилась Столетняя война на положении простых людей в Англии и во Франции?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1"/>
        <w:gridCol w:w="8445"/>
      </w:tblGrid>
      <w:tr w:rsidR="006C1EFF" w:rsidRPr="009F2599" w:rsidTr="00382CC9">
        <w:trPr>
          <w:trHeight w:val="206"/>
        </w:trPr>
        <w:tc>
          <w:tcPr>
            <w:tcW w:w="10206" w:type="dxa"/>
            <w:gridSpan w:val="2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Крестьянские восстания                                        Англии                                Франции </w:t>
            </w:r>
          </w:p>
        </w:tc>
      </w:tr>
      <w:tr w:rsidR="006C1EFF" w:rsidRPr="009F2599" w:rsidTr="00382CC9">
        <w:trPr>
          <w:trHeight w:val="195"/>
        </w:trPr>
        <w:tc>
          <w:tcPr>
            <w:tcW w:w="1761" w:type="dxa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Общее:</w:t>
            </w:r>
          </w:p>
        </w:tc>
        <w:tc>
          <w:tcPr>
            <w:tcW w:w="8445" w:type="dxa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EFF" w:rsidRPr="009F2599" w:rsidTr="00382CC9">
        <w:trPr>
          <w:trHeight w:val="299"/>
        </w:trPr>
        <w:tc>
          <w:tcPr>
            <w:tcW w:w="1761" w:type="dxa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Различное:</w:t>
            </w:r>
          </w:p>
        </w:tc>
        <w:tc>
          <w:tcPr>
            <w:tcW w:w="8445" w:type="dxa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C1EFF" w:rsidRPr="009F2599" w:rsidRDefault="006C1EFF" w:rsidP="006C1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599">
        <w:rPr>
          <w:rFonts w:ascii="Times New Roman" w:hAnsi="Times New Roman" w:cs="Times New Roman"/>
          <w:sz w:val="24"/>
          <w:szCs w:val="24"/>
        </w:rPr>
        <w:t>№ 3. Влияние итогов Столетней войны на политическое развитие в Англии и во Франции?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55"/>
        <w:gridCol w:w="6"/>
        <w:gridCol w:w="4252"/>
        <w:gridCol w:w="2693"/>
      </w:tblGrid>
      <w:tr w:rsidR="006C1EFF" w:rsidRPr="009F2599" w:rsidTr="00382CC9">
        <w:trPr>
          <w:trHeight w:val="179"/>
        </w:trPr>
        <w:tc>
          <w:tcPr>
            <w:tcW w:w="3255" w:type="dxa"/>
            <w:tcBorders>
              <w:right w:val="single" w:sz="4" w:space="0" w:color="auto"/>
            </w:tcBorders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left w:val="single" w:sz="4" w:space="0" w:color="auto"/>
            </w:tcBorders>
          </w:tcPr>
          <w:p w:rsidR="006C1EFF" w:rsidRPr="009F2599" w:rsidRDefault="006C1EFF" w:rsidP="00382CC9">
            <w:pPr>
              <w:spacing w:after="0" w:line="240" w:lineRule="auto"/>
              <w:ind w:left="17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Англия</w:t>
            </w:r>
          </w:p>
        </w:tc>
        <w:tc>
          <w:tcPr>
            <w:tcW w:w="2693" w:type="dxa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Франция</w:t>
            </w:r>
          </w:p>
        </w:tc>
      </w:tr>
      <w:tr w:rsidR="006C1EFF" w:rsidRPr="009F2599" w:rsidTr="00382CC9">
        <w:trPr>
          <w:trHeight w:val="313"/>
        </w:trPr>
        <w:tc>
          <w:tcPr>
            <w:tcW w:w="3255" w:type="dxa"/>
            <w:tcBorders>
              <w:right w:val="single" w:sz="4" w:space="0" w:color="auto"/>
            </w:tcBorders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Политические процессы</w:t>
            </w:r>
          </w:p>
        </w:tc>
        <w:tc>
          <w:tcPr>
            <w:tcW w:w="42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EFF" w:rsidRPr="009F2599" w:rsidTr="00382CC9">
        <w:trPr>
          <w:trHeight w:val="262"/>
        </w:trPr>
        <w:tc>
          <w:tcPr>
            <w:tcW w:w="3261" w:type="dxa"/>
            <w:gridSpan w:val="2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Общее: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</w:tcBorders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EFF" w:rsidRPr="009F2599" w:rsidTr="00382CC9">
        <w:trPr>
          <w:trHeight w:val="275"/>
        </w:trPr>
        <w:tc>
          <w:tcPr>
            <w:tcW w:w="3261" w:type="dxa"/>
            <w:gridSpan w:val="2"/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F2599">
              <w:rPr>
                <w:rFonts w:ascii="Times New Roman" w:eastAsia="Calibri" w:hAnsi="Times New Roman" w:cs="Times New Roman"/>
                <w:sz w:val="24"/>
                <w:szCs w:val="24"/>
              </w:rPr>
              <w:t>Различное: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6C1EFF" w:rsidRPr="009F2599" w:rsidRDefault="006C1EFF" w:rsidP="00382C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6492" w:rsidRPr="006C1EFF" w:rsidRDefault="007F6492">
      <w:pPr>
        <w:rPr>
          <w:rFonts w:ascii="Times New Roman" w:hAnsi="Times New Roman" w:cs="Times New Roman"/>
          <w:sz w:val="24"/>
          <w:szCs w:val="24"/>
        </w:rPr>
      </w:pPr>
    </w:p>
    <w:sectPr w:rsidR="007F6492" w:rsidRPr="006C1EFF" w:rsidSect="006C1EFF">
      <w:pgSz w:w="11906" w:h="16838"/>
      <w:pgMar w:top="568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C1EFF"/>
    <w:rsid w:val="00273368"/>
    <w:rsid w:val="006C1EFF"/>
    <w:rsid w:val="006F1061"/>
    <w:rsid w:val="007F6492"/>
    <w:rsid w:val="009A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512</Words>
  <Characters>2924</Characters>
  <Application>Microsoft Office Word</Application>
  <DocSecurity>0</DocSecurity>
  <Lines>24</Lines>
  <Paragraphs>6</Paragraphs>
  <ScaleCrop>false</ScaleCrop>
  <Company>Microsoft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libreri</cp:lastModifiedBy>
  <cp:revision>2</cp:revision>
  <dcterms:created xsi:type="dcterms:W3CDTF">2010-12-29T16:46:00Z</dcterms:created>
  <dcterms:modified xsi:type="dcterms:W3CDTF">2011-01-08T05:27:00Z</dcterms:modified>
</cp:coreProperties>
</file>