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Приложение 10.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 xml:space="preserve">    Опыты, служащие более полному и глубокому изучению вопросов биологии.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1.   «Адаптация комнатных растений к жизни под водой».                     </w:t>
      </w:r>
      <w:r w:rsidRPr="001F58E3">
        <w:rPr>
          <w:rFonts w:ascii="Times New Roman" w:hAnsi="Times New Roman" w:cs="Times New Roman"/>
          <w:sz w:val="24"/>
          <w:szCs w:val="24"/>
        </w:rPr>
        <w:tab/>
      </w:r>
      <w:r w:rsidRPr="001F58E3">
        <w:rPr>
          <w:rFonts w:ascii="Times New Roman" w:hAnsi="Times New Roman" w:cs="Times New Roman"/>
          <w:sz w:val="24"/>
          <w:szCs w:val="24"/>
        </w:rPr>
        <w:tab/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В результате опыта количество устьиц листа традесканции уменьшается.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 2. «Гидропонный способ выращивания растений».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3. «Получение спиртовой вытяжки хлорофилла».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4. «Газообмен при фотосинтезе».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5. «Образование крахмала в зеленых листьях на свету».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6. «Значение устьиц в испарении растениями воды».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7. «Отрастание </w:t>
      </w:r>
      <w:proofErr w:type="spellStart"/>
      <w:r w:rsidRPr="001F58E3">
        <w:rPr>
          <w:rFonts w:ascii="Times New Roman" w:hAnsi="Times New Roman" w:cs="Times New Roman"/>
          <w:sz w:val="24"/>
          <w:szCs w:val="24"/>
        </w:rPr>
        <w:t>пневой</w:t>
      </w:r>
      <w:proofErr w:type="spellEnd"/>
      <w:r w:rsidRPr="001F58E3">
        <w:rPr>
          <w:rFonts w:ascii="Times New Roman" w:hAnsi="Times New Roman" w:cs="Times New Roman"/>
          <w:sz w:val="24"/>
          <w:szCs w:val="24"/>
        </w:rPr>
        <w:t xml:space="preserve"> поросли из спящих почек».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8. «Положительный фототропизм стебля».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58E3">
        <w:rPr>
          <w:rFonts w:ascii="Times New Roman" w:hAnsi="Times New Roman" w:cs="Times New Roman"/>
          <w:sz w:val="24"/>
          <w:szCs w:val="24"/>
        </w:rPr>
        <w:t>Отрицательный фототр</w:t>
      </w:r>
      <w:r>
        <w:rPr>
          <w:rFonts w:ascii="Times New Roman" w:hAnsi="Times New Roman" w:cs="Times New Roman"/>
          <w:sz w:val="24"/>
          <w:szCs w:val="24"/>
        </w:rPr>
        <w:t>опизм у плюща).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9. «Фотопериодизм растений. Влияние длины дня на цветение хризантем».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10. «Выращивание примулы из чашелистиков».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11. «Получение каучука из фикуса».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12. «Прививка кактусов». «Прививка лимона глазком». «Способы прививки на герани, колеусе».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13. «Тропизмы бальзамина».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14. «Перекрестное опыление и самоопыление цикламенов».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15. «Окрашивание чашелистиков гортензии» (алюминиевые квасцы, железо).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>16. «Гибридизация фуксии».</w:t>
      </w: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DA2" w:rsidRPr="001F58E3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DA2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DA2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DA2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DA2" w:rsidRDefault="002F1DA2" w:rsidP="002F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A8B" w:rsidRDefault="00622A8B"/>
    <w:sectPr w:rsidR="0062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DA2"/>
    <w:rsid w:val="002F1DA2"/>
    <w:rsid w:val="0062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2</cp:revision>
  <dcterms:created xsi:type="dcterms:W3CDTF">2011-01-04T13:43:00Z</dcterms:created>
  <dcterms:modified xsi:type="dcterms:W3CDTF">2011-01-04T13:43:00Z</dcterms:modified>
</cp:coreProperties>
</file>