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46B" w:rsidRPr="00F07189" w:rsidRDefault="008F546B" w:rsidP="008F546B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Приложение 2 </w:t>
      </w:r>
      <w:r>
        <w:rPr>
          <w:sz w:val="24"/>
          <w:szCs w:val="24"/>
        </w:rPr>
        <w:t>(находятся  на партах учащихся)</w:t>
      </w:r>
    </w:p>
    <w:p w:rsidR="008F546B" w:rsidRPr="00023D72" w:rsidRDefault="008F546B" w:rsidP="008F546B">
      <w:pPr>
        <w:spacing w:before="100" w:beforeAutospacing="1" w:after="100" w:afterAutospacing="1"/>
        <w:jc w:val="center"/>
        <w:rPr>
          <w:rFonts w:eastAsia="Times New Roman"/>
          <w:color w:val="000000"/>
          <w:sz w:val="24"/>
          <w:szCs w:val="24"/>
        </w:rPr>
      </w:pPr>
      <w:r w:rsidRPr="00023D72">
        <w:rPr>
          <w:rFonts w:eastAsia="Times New Roman"/>
          <w:b/>
          <w:bCs/>
          <w:color w:val="000000"/>
          <w:sz w:val="24"/>
          <w:szCs w:val="24"/>
        </w:rPr>
        <w:t>Романский период</w:t>
      </w:r>
    </w:p>
    <w:p w:rsidR="008F546B" w:rsidRPr="00023D72" w:rsidRDefault="008F546B" w:rsidP="008F546B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 w:rsidRPr="00023D72">
        <w:rPr>
          <w:rFonts w:eastAsia="Times New Roman"/>
          <w:b/>
          <w:bCs/>
          <w:color w:val="000000"/>
          <w:sz w:val="24"/>
          <w:szCs w:val="24"/>
        </w:rPr>
        <w:t>Преобладающие и модные цвета:</w:t>
      </w:r>
      <w:r w:rsidRPr="00023D72">
        <w:rPr>
          <w:rFonts w:eastAsia="Times New Roman"/>
          <w:color w:val="000000"/>
          <w:sz w:val="24"/>
          <w:szCs w:val="24"/>
        </w:rPr>
        <w:t xml:space="preserve"> коричневый, красный, зеленый, белый;</w:t>
      </w:r>
    </w:p>
    <w:p w:rsidR="008F546B" w:rsidRPr="00023D72" w:rsidRDefault="008F546B" w:rsidP="008F546B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 w:rsidRPr="00023D72">
        <w:rPr>
          <w:rFonts w:eastAsia="Times New Roman"/>
          <w:b/>
          <w:bCs/>
          <w:color w:val="000000"/>
          <w:sz w:val="24"/>
          <w:szCs w:val="24"/>
        </w:rPr>
        <w:t>Линии:</w:t>
      </w:r>
      <w:r w:rsidRPr="00023D72">
        <w:rPr>
          <w:rFonts w:eastAsia="Times New Roman"/>
          <w:color w:val="000000"/>
          <w:sz w:val="24"/>
          <w:szCs w:val="24"/>
        </w:rPr>
        <w:t xml:space="preserve"> бочарные, полуциркульные, прямые, горизонтальные и вертикальные;</w:t>
      </w:r>
    </w:p>
    <w:p w:rsidR="008F546B" w:rsidRPr="00023D72" w:rsidRDefault="008F546B" w:rsidP="008F546B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 w:rsidRPr="00023D72">
        <w:rPr>
          <w:rFonts w:eastAsia="Times New Roman"/>
          <w:b/>
          <w:bCs/>
          <w:color w:val="000000"/>
          <w:sz w:val="24"/>
          <w:szCs w:val="24"/>
        </w:rPr>
        <w:t>Форма:</w:t>
      </w:r>
      <w:r w:rsidRPr="00023D72">
        <w:rPr>
          <w:rFonts w:eastAsia="Times New Roman"/>
          <w:color w:val="000000"/>
          <w:sz w:val="24"/>
          <w:szCs w:val="24"/>
        </w:rPr>
        <w:t xml:space="preserve"> прямоугольная, цилиндрическая;</w:t>
      </w:r>
    </w:p>
    <w:p w:rsidR="008F546B" w:rsidRPr="00023D72" w:rsidRDefault="008F546B" w:rsidP="008F546B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 w:rsidRPr="00023D72">
        <w:rPr>
          <w:rFonts w:eastAsia="Times New Roman"/>
          <w:b/>
          <w:bCs/>
          <w:color w:val="000000"/>
          <w:sz w:val="24"/>
          <w:szCs w:val="24"/>
        </w:rPr>
        <w:t>Характерные элементы интерьера:</w:t>
      </w:r>
      <w:r w:rsidRPr="00023D72">
        <w:rPr>
          <w:rFonts w:eastAsia="Times New Roman"/>
          <w:color w:val="000000"/>
          <w:sz w:val="24"/>
          <w:szCs w:val="24"/>
        </w:rPr>
        <w:t xml:space="preserve"> полуциркульный фриз, повторяющийся геометрический или растительный рисунок; залы с открытыми потолочными балками и опорами по центру;</w:t>
      </w:r>
    </w:p>
    <w:p w:rsidR="008F546B" w:rsidRPr="00023D72" w:rsidRDefault="008F546B" w:rsidP="008F546B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 w:rsidRPr="00023D72">
        <w:rPr>
          <w:rFonts w:eastAsia="Times New Roman"/>
          <w:b/>
          <w:bCs/>
          <w:color w:val="000000"/>
          <w:sz w:val="24"/>
          <w:szCs w:val="24"/>
        </w:rPr>
        <w:t>Конструкции:</w:t>
      </w:r>
      <w:r w:rsidRPr="00023D72">
        <w:rPr>
          <w:rFonts w:eastAsia="Times New Roman"/>
          <w:color w:val="000000"/>
          <w:sz w:val="24"/>
          <w:szCs w:val="24"/>
        </w:rPr>
        <w:t xml:space="preserve"> каменные, массивные, толстостенные; деревянные оштукатуренные с видимым скелетом;</w:t>
      </w:r>
    </w:p>
    <w:p w:rsidR="008F546B" w:rsidRPr="00023D72" w:rsidRDefault="008F546B" w:rsidP="008F546B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 w:rsidRPr="00023D72">
        <w:rPr>
          <w:rFonts w:eastAsia="Times New Roman"/>
          <w:b/>
          <w:bCs/>
          <w:color w:val="000000"/>
          <w:sz w:val="24"/>
          <w:szCs w:val="24"/>
        </w:rPr>
        <w:t>Окна:</w:t>
      </w:r>
      <w:r w:rsidRPr="00023D72">
        <w:rPr>
          <w:rFonts w:eastAsia="Times New Roman"/>
          <w:color w:val="000000"/>
          <w:sz w:val="24"/>
          <w:szCs w:val="24"/>
        </w:rPr>
        <w:t xml:space="preserve"> прямоугольные, маленькие, в каменных домах - арочные;</w:t>
      </w:r>
    </w:p>
    <w:p w:rsidR="008F546B" w:rsidRPr="00023D72" w:rsidRDefault="008F546B" w:rsidP="008F546B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 w:rsidRPr="00023D72">
        <w:rPr>
          <w:rFonts w:eastAsia="Times New Roman"/>
          <w:b/>
          <w:bCs/>
          <w:color w:val="000000"/>
          <w:sz w:val="24"/>
          <w:szCs w:val="24"/>
        </w:rPr>
        <w:t>Двери:</w:t>
      </w:r>
      <w:r w:rsidRPr="00023D72">
        <w:rPr>
          <w:rFonts w:eastAsia="Times New Roman"/>
          <w:color w:val="000000"/>
          <w:sz w:val="24"/>
          <w:szCs w:val="24"/>
        </w:rPr>
        <w:t xml:space="preserve"> дощатые, прямоугольные с массивными петлями, замком и засовом </w:t>
      </w:r>
    </w:p>
    <w:p w:rsidR="008F546B" w:rsidRPr="00023D72" w:rsidRDefault="008F546B" w:rsidP="008F546B">
      <w:pPr>
        <w:spacing w:before="100" w:beforeAutospacing="1" w:after="100" w:afterAutospacing="1"/>
        <w:jc w:val="center"/>
        <w:rPr>
          <w:rFonts w:eastAsia="Times New Roman"/>
          <w:color w:val="000000"/>
          <w:sz w:val="24"/>
          <w:szCs w:val="24"/>
        </w:rPr>
      </w:pPr>
      <w:r w:rsidRPr="00023D72">
        <w:rPr>
          <w:rFonts w:eastAsia="Times New Roman"/>
          <w:b/>
          <w:bCs/>
          <w:color w:val="000000"/>
          <w:sz w:val="24"/>
          <w:szCs w:val="24"/>
        </w:rPr>
        <w:t>Готика</w:t>
      </w:r>
    </w:p>
    <w:p w:rsidR="008F546B" w:rsidRPr="00023D72" w:rsidRDefault="008F546B" w:rsidP="008F546B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 w:rsidRPr="00023D72">
        <w:rPr>
          <w:rFonts w:eastAsia="Times New Roman"/>
          <w:b/>
          <w:bCs/>
          <w:color w:val="000000"/>
          <w:sz w:val="24"/>
          <w:szCs w:val="24"/>
        </w:rPr>
        <w:t>Преобладающие и модные цвета:</w:t>
      </w:r>
      <w:r w:rsidRPr="00023D72">
        <w:rPr>
          <w:rFonts w:eastAsia="Times New Roman"/>
          <w:color w:val="000000"/>
          <w:sz w:val="24"/>
          <w:szCs w:val="24"/>
        </w:rPr>
        <w:t xml:space="preserve"> желтый, красный, синий;</w:t>
      </w:r>
    </w:p>
    <w:p w:rsidR="008F546B" w:rsidRPr="00023D72" w:rsidRDefault="008F546B" w:rsidP="008F546B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 w:rsidRPr="00023D72">
        <w:rPr>
          <w:rFonts w:eastAsia="Times New Roman"/>
          <w:b/>
          <w:bCs/>
          <w:color w:val="000000"/>
          <w:sz w:val="24"/>
          <w:szCs w:val="24"/>
        </w:rPr>
        <w:t>Линии стиля готика:</w:t>
      </w:r>
      <w:r w:rsidRPr="00023D72">
        <w:rPr>
          <w:rFonts w:eastAsia="Times New Roman"/>
          <w:color w:val="000000"/>
          <w:sz w:val="24"/>
          <w:szCs w:val="24"/>
        </w:rPr>
        <w:t xml:space="preserve"> стрельчатые, образующие свод из двух пересекающихся дуг, ребристо повторяющиеся линии;</w:t>
      </w:r>
    </w:p>
    <w:p w:rsidR="008F546B" w:rsidRPr="00023D72" w:rsidRDefault="008F546B" w:rsidP="008F546B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 w:rsidRPr="00023D72">
        <w:rPr>
          <w:rFonts w:eastAsia="Times New Roman"/>
          <w:b/>
          <w:bCs/>
          <w:color w:val="000000"/>
          <w:sz w:val="24"/>
          <w:szCs w:val="24"/>
        </w:rPr>
        <w:t>Форма:</w:t>
      </w:r>
      <w:r w:rsidRPr="00023D72">
        <w:rPr>
          <w:rFonts w:eastAsia="Times New Roman"/>
          <w:color w:val="000000"/>
          <w:sz w:val="24"/>
          <w:szCs w:val="24"/>
        </w:rPr>
        <w:t xml:space="preserve"> прямоугольные в плане здания; стрельчатые арки, переходящие в столбы;</w:t>
      </w:r>
    </w:p>
    <w:p w:rsidR="008F546B" w:rsidRPr="00023D72" w:rsidRDefault="008F546B" w:rsidP="008F546B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 w:rsidRPr="00023D72">
        <w:rPr>
          <w:rFonts w:eastAsia="Times New Roman"/>
          <w:b/>
          <w:bCs/>
          <w:color w:val="000000"/>
          <w:sz w:val="24"/>
          <w:szCs w:val="24"/>
        </w:rPr>
        <w:t>Характерные элементы интерьера:</w:t>
      </w:r>
      <w:r w:rsidRPr="00023D72">
        <w:rPr>
          <w:rFonts w:eastAsia="Times New Roman"/>
          <w:color w:val="000000"/>
          <w:sz w:val="24"/>
          <w:szCs w:val="24"/>
        </w:rPr>
        <w:t xml:space="preserve"> Веерный свод с опорами либо кессонный потолок и деревянные панели стен; лиственный сложный орнамент; залы высокие, узкие и длинные, либо широкие с опорами по центру;</w:t>
      </w:r>
    </w:p>
    <w:p w:rsidR="008F546B" w:rsidRPr="00023D72" w:rsidRDefault="008F546B" w:rsidP="008F546B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 w:rsidRPr="00023D72">
        <w:rPr>
          <w:rFonts w:eastAsia="Times New Roman"/>
          <w:b/>
          <w:bCs/>
          <w:color w:val="000000"/>
          <w:sz w:val="24"/>
          <w:szCs w:val="24"/>
        </w:rPr>
        <w:t>Конструкции стиля готика:</w:t>
      </w:r>
      <w:r w:rsidRPr="00023D72">
        <w:rPr>
          <w:rFonts w:eastAsia="Times New Roman"/>
          <w:color w:val="000000"/>
          <w:sz w:val="24"/>
          <w:szCs w:val="24"/>
        </w:rPr>
        <w:t xml:space="preserve"> каркасные, ажурные, каменные; вытянутые вверх, стрельчатые арки; подчеркнутый скелет конструкций;</w:t>
      </w:r>
    </w:p>
    <w:p w:rsidR="008F546B" w:rsidRDefault="008F546B" w:rsidP="005C2EF3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 w:rsidRPr="00023D72">
        <w:rPr>
          <w:rFonts w:eastAsia="Times New Roman"/>
          <w:b/>
          <w:bCs/>
          <w:color w:val="000000"/>
          <w:sz w:val="24"/>
          <w:szCs w:val="24"/>
        </w:rPr>
        <w:t>Окна:</w:t>
      </w:r>
      <w:r w:rsidRPr="00023D72">
        <w:rPr>
          <w:rFonts w:eastAsia="Times New Roman"/>
          <w:color w:val="000000"/>
          <w:sz w:val="24"/>
          <w:szCs w:val="24"/>
        </w:rPr>
        <w:t xml:space="preserve"> вытянутые вверх часто с многоцветными витражами; по верху здания иногда круглые декоративные окна;</w:t>
      </w:r>
    </w:p>
    <w:p w:rsidR="005C2EF3" w:rsidRPr="00C0568C" w:rsidRDefault="005C2EF3" w:rsidP="005C2EF3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 w:rsidRPr="00023D72">
        <w:rPr>
          <w:rFonts w:eastAsia="Times New Roman"/>
          <w:b/>
          <w:bCs/>
          <w:color w:val="000000"/>
          <w:sz w:val="24"/>
          <w:szCs w:val="24"/>
        </w:rPr>
        <w:t>Двери:</w:t>
      </w:r>
      <w:r w:rsidRPr="00023D72">
        <w:rPr>
          <w:rFonts w:eastAsia="Times New Roman"/>
          <w:color w:val="000000"/>
          <w:sz w:val="24"/>
          <w:szCs w:val="24"/>
        </w:rPr>
        <w:t xml:space="preserve"> стрельчатые ребристые арки дверных проемов; двери дубовые филенчатые</w:t>
      </w:r>
    </w:p>
    <w:p w:rsidR="005C2EF3" w:rsidRDefault="005C2EF3" w:rsidP="005C2EF3">
      <w:pPr>
        <w:pStyle w:val="a7"/>
        <w:rPr>
          <w:sz w:val="24"/>
          <w:szCs w:val="24"/>
          <w:u w:val="single"/>
        </w:rPr>
      </w:pPr>
    </w:p>
    <w:p w:rsidR="005C2EF3" w:rsidRDefault="005C2EF3" w:rsidP="005C2EF3">
      <w:pPr>
        <w:pStyle w:val="a7"/>
        <w:rPr>
          <w:sz w:val="24"/>
          <w:szCs w:val="24"/>
          <w:u w:val="single"/>
        </w:rPr>
      </w:pPr>
    </w:p>
    <w:p w:rsidR="005C2EF3" w:rsidRDefault="005C2EF3" w:rsidP="005C2EF3">
      <w:pPr>
        <w:pStyle w:val="a7"/>
        <w:rPr>
          <w:sz w:val="24"/>
          <w:szCs w:val="24"/>
          <w:u w:val="single"/>
        </w:rPr>
      </w:pPr>
    </w:p>
    <w:p w:rsidR="005C2EF3" w:rsidRDefault="005C2EF3" w:rsidP="005C2EF3">
      <w:pPr>
        <w:pStyle w:val="a7"/>
        <w:rPr>
          <w:sz w:val="24"/>
          <w:szCs w:val="24"/>
          <w:u w:val="single"/>
        </w:rPr>
      </w:pPr>
    </w:p>
    <w:p w:rsidR="005C2EF3" w:rsidRDefault="005C2EF3" w:rsidP="005C2EF3">
      <w:pPr>
        <w:pStyle w:val="a7"/>
        <w:rPr>
          <w:sz w:val="24"/>
          <w:szCs w:val="24"/>
          <w:u w:val="single"/>
        </w:rPr>
      </w:pPr>
    </w:p>
    <w:p w:rsidR="005C2EF3" w:rsidRDefault="005C2EF3" w:rsidP="005C2EF3">
      <w:pPr>
        <w:pStyle w:val="a7"/>
        <w:rPr>
          <w:sz w:val="24"/>
          <w:szCs w:val="24"/>
          <w:u w:val="single"/>
        </w:rPr>
      </w:pPr>
    </w:p>
    <w:p w:rsidR="005C2EF3" w:rsidRDefault="005C2EF3" w:rsidP="005C2EF3">
      <w:pPr>
        <w:pStyle w:val="a7"/>
        <w:rPr>
          <w:sz w:val="24"/>
          <w:szCs w:val="24"/>
          <w:u w:val="single"/>
        </w:rPr>
      </w:pPr>
    </w:p>
    <w:p w:rsidR="005C2EF3" w:rsidRDefault="005C2EF3" w:rsidP="005C2EF3">
      <w:pPr>
        <w:pStyle w:val="a7"/>
        <w:rPr>
          <w:sz w:val="24"/>
          <w:szCs w:val="24"/>
          <w:u w:val="single"/>
        </w:rPr>
      </w:pPr>
    </w:p>
    <w:p w:rsidR="005C2EF3" w:rsidRDefault="005C2EF3" w:rsidP="005C2EF3">
      <w:pPr>
        <w:pStyle w:val="a7"/>
        <w:rPr>
          <w:sz w:val="24"/>
          <w:szCs w:val="24"/>
          <w:u w:val="single"/>
        </w:rPr>
      </w:pPr>
    </w:p>
    <w:p w:rsidR="005C2EF3" w:rsidRDefault="005C2EF3" w:rsidP="005C2EF3">
      <w:pPr>
        <w:pStyle w:val="a7"/>
        <w:rPr>
          <w:sz w:val="24"/>
          <w:szCs w:val="24"/>
          <w:u w:val="single"/>
        </w:rPr>
      </w:pPr>
    </w:p>
    <w:p w:rsidR="005C2EF3" w:rsidRDefault="005C2EF3" w:rsidP="005C2EF3">
      <w:pPr>
        <w:pStyle w:val="a7"/>
        <w:rPr>
          <w:sz w:val="24"/>
          <w:szCs w:val="24"/>
          <w:u w:val="single"/>
        </w:rPr>
      </w:pPr>
    </w:p>
    <w:p w:rsidR="005C2EF3" w:rsidRDefault="005C2EF3" w:rsidP="005C2EF3">
      <w:pPr>
        <w:pStyle w:val="a7"/>
        <w:rPr>
          <w:sz w:val="24"/>
          <w:szCs w:val="24"/>
          <w:u w:val="single"/>
        </w:rPr>
      </w:pPr>
    </w:p>
    <w:p w:rsidR="005C2EF3" w:rsidRDefault="005C2EF3" w:rsidP="005C2EF3">
      <w:pPr>
        <w:pStyle w:val="a7"/>
        <w:rPr>
          <w:sz w:val="24"/>
          <w:szCs w:val="24"/>
          <w:u w:val="single"/>
        </w:rPr>
      </w:pPr>
    </w:p>
    <w:p w:rsidR="005C2EF3" w:rsidRDefault="005C2EF3" w:rsidP="005C2EF3">
      <w:pPr>
        <w:pStyle w:val="a7"/>
        <w:rPr>
          <w:sz w:val="24"/>
          <w:szCs w:val="24"/>
          <w:u w:val="single"/>
        </w:rPr>
      </w:pPr>
    </w:p>
    <w:p w:rsidR="005C2EF3" w:rsidRDefault="005C2EF3" w:rsidP="005C2EF3">
      <w:pPr>
        <w:pStyle w:val="a7"/>
        <w:rPr>
          <w:sz w:val="24"/>
          <w:szCs w:val="24"/>
          <w:u w:val="single"/>
        </w:rPr>
      </w:pPr>
    </w:p>
    <w:p w:rsidR="005C2EF3" w:rsidRDefault="005C2EF3" w:rsidP="005C2EF3">
      <w:pPr>
        <w:pStyle w:val="a7"/>
        <w:rPr>
          <w:sz w:val="24"/>
          <w:szCs w:val="24"/>
          <w:u w:val="single"/>
        </w:rPr>
      </w:pPr>
    </w:p>
    <w:p w:rsidR="005C2EF3" w:rsidRDefault="005C2EF3" w:rsidP="005C2EF3">
      <w:pPr>
        <w:pStyle w:val="a7"/>
        <w:rPr>
          <w:sz w:val="24"/>
          <w:szCs w:val="24"/>
          <w:u w:val="single"/>
        </w:rPr>
      </w:pPr>
    </w:p>
    <w:p w:rsidR="005C2EF3" w:rsidRPr="005C2EF3" w:rsidRDefault="005C2EF3" w:rsidP="005C2EF3">
      <w:pPr>
        <w:widowControl/>
        <w:autoSpaceDE/>
        <w:autoSpaceDN/>
        <w:adjustRightInd/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</w:p>
    <w:p w:rsidR="001610A2" w:rsidRDefault="001610A2"/>
    <w:sectPr w:rsidR="001610A2" w:rsidSect="000574E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450" w:rsidRDefault="000A7450" w:rsidP="00325E5A">
      <w:r>
        <w:separator/>
      </w:r>
    </w:p>
  </w:endnote>
  <w:endnote w:type="continuationSeparator" w:id="1">
    <w:p w:rsidR="000A7450" w:rsidRDefault="000A7450" w:rsidP="00325E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450" w:rsidRDefault="000A7450" w:rsidP="00325E5A">
      <w:r>
        <w:separator/>
      </w:r>
    </w:p>
  </w:footnote>
  <w:footnote w:type="continuationSeparator" w:id="1">
    <w:p w:rsidR="000A7450" w:rsidRDefault="000A7450" w:rsidP="00325E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68C" w:rsidRDefault="000A7450">
    <w:pPr>
      <w:pStyle w:val="a5"/>
    </w:pPr>
  </w:p>
  <w:p w:rsidR="00C0568C" w:rsidRPr="00C0568C" w:rsidRDefault="000A7450">
    <w:pPr>
      <w:pStyle w:val="a5"/>
      <w:rPr>
        <w:sz w:val="24"/>
        <w:szCs w:val="24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770B3"/>
    <w:multiLevelType w:val="hybridMultilevel"/>
    <w:tmpl w:val="94BC7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423F49"/>
    <w:multiLevelType w:val="multilevel"/>
    <w:tmpl w:val="055C0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2E5858"/>
    <w:multiLevelType w:val="hybridMultilevel"/>
    <w:tmpl w:val="87565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E95CFC"/>
    <w:multiLevelType w:val="hybridMultilevel"/>
    <w:tmpl w:val="F9387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350693"/>
    <w:multiLevelType w:val="multilevel"/>
    <w:tmpl w:val="A7C81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546B"/>
    <w:rsid w:val="000A7450"/>
    <w:rsid w:val="001610A2"/>
    <w:rsid w:val="00325E5A"/>
    <w:rsid w:val="005C2EF3"/>
    <w:rsid w:val="008F546B"/>
    <w:rsid w:val="00A64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4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546B"/>
    <w:pPr>
      <w:spacing w:after="0" w:line="240" w:lineRule="auto"/>
    </w:pPr>
  </w:style>
  <w:style w:type="table" w:styleId="a4">
    <w:name w:val="Table Grid"/>
    <w:basedOn w:val="a1"/>
    <w:uiPriority w:val="59"/>
    <w:rsid w:val="008F54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8F54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F546B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C2E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Проверка</dc:creator>
  <cp:keywords/>
  <dc:description/>
  <cp:lastModifiedBy>Проверка</cp:lastModifiedBy>
  <cp:revision>3</cp:revision>
  <dcterms:created xsi:type="dcterms:W3CDTF">2010-01-26T01:23:00Z</dcterms:created>
  <dcterms:modified xsi:type="dcterms:W3CDTF">2010-01-26T01:50:00Z</dcterms:modified>
</cp:coreProperties>
</file>