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5C" w:rsidRDefault="00E7564F">
      <w:bookmarkStart w:id="0" w:name="_GoBack"/>
      <w:r>
        <w:rPr>
          <w:noProof/>
          <w:lang w:eastAsia="ru-RU"/>
        </w:rPr>
        <w:drawing>
          <wp:inline distT="0" distB="0" distL="0" distR="0">
            <wp:extent cx="9112102" cy="5837275"/>
            <wp:effectExtent l="0" t="0" r="13335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C0185C" w:rsidSect="00E756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1F"/>
    <w:rsid w:val="00282D0B"/>
    <w:rsid w:val="0090331C"/>
    <w:rsid w:val="00A42C1F"/>
    <w:rsid w:val="00C0185C"/>
    <w:rsid w:val="00E7564F"/>
    <w:rsid w:val="00F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Для чего Вам необходимы математические знания в профессиональной деятельности?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Приготовление лекарственных препаратов</c:v>
                </c:pt>
                <c:pt idx="1">
                  <c:v>Решение задач на растворы, смеси, дозировку</c:v>
                </c:pt>
                <c:pt idx="2">
                  <c:v>Для вычислений, расчетов</c:v>
                </c:pt>
                <c:pt idx="3">
                  <c:v>Развитие мозга</c:v>
                </c:pt>
                <c:pt idx="4">
                  <c:v>Определение стоимости товара</c:v>
                </c:pt>
                <c:pt idx="5">
                  <c:v>Учет лекарственных препаратов</c:v>
                </c:pt>
                <c:pt idx="6">
                  <c:v>Математика не нужна</c:v>
                </c:pt>
                <c:pt idx="7">
                  <c:v>Определять прибыль</c:v>
                </c:pt>
                <c:pt idx="8">
                  <c:v>Работать за кассой (стоимость покупки, сдача)</c:v>
                </c:pt>
                <c:pt idx="9">
                  <c:v>Знание профессиональных компьютерных программ</c:v>
                </c:pt>
              </c:strCache>
            </c:strRef>
          </c:cat>
          <c:val>
            <c:numRef>
              <c:f>Лист1!$B$2:$B$11</c:f>
              <c:numCache>
                <c:formatCode>0.0</c:formatCode>
                <c:ptCount val="10"/>
                <c:pt idx="0">
                  <c:v>8.1395348837209305</c:v>
                </c:pt>
                <c:pt idx="1">
                  <c:v>27.906976744186046</c:v>
                </c:pt>
                <c:pt idx="2">
                  <c:v>15.11627906976744</c:v>
                </c:pt>
                <c:pt idx="3">
                  <c:v>1.1627906976744187</c:v>
                </c:pt>
                <c:pt idx="4">
                  <c:v>5.8139534883720927</c:v>
                </c:pt>
                <c:pt idx="5">
                  <c:v>11.627906976744185</c:v>
                </c:pt>
                <c:pt idx="6">
                  <c:v>1.1627906976744187</c:v>
                </c:pt>
                <c:pt idx="7">
                  <c:v>8.1395348837209305</c:v>
                </c:pt>
                <c:pt idx="8">
                  <c:v>19.767441860465116</c:v>
                </c:pt>
                <c:pt idx="9">
                  <c:v>1.1627906976744187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185792"/>
        <c:axId val="35188096"/>
      </c:barChart>
      <c:catAx>
        <c:axId val="351857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5188096"/>
        <c:crosses val="autoZero"/>
        <c:auto val="1"/>
        <c:lblAlgn val="ctr"/>
        <c:lblOffset val="100"/>
        <c:noMultiLvlLbl val="0"/>
      </c:catAx>
      <c:valAx>
        <c:axId val="35188096"/>
        <c:scaling>
          <c:orientation val="minMax"/>
        </c:scaling>
        <c:delete val="0"/>
        <c:axPos val="b"/>
        <c:majorGridlines/>
        <c:numFmt formatCode="0.0" sourceLinked="1"/>
        <c:majorTickMark val="out"/>
        <c:minorTickMark val="none"/>
        <c:tickLblPos val="nextTo"/>
        <c:crossAx val="351857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accent4"/>
    </a:solidFill>
    <a:ln w="25400" cap="flat" cmpd="sng" algn="ctr">
      <a:solidFill>
        <a:schemeClr val="accent4">
          <a:shade val="50000"/>
        </a:schemeClr>
      </a:solidFill>
      <a:prstDash val="solid"/>
    </a:ln>
    <a:effectLst/>
  </c:spPr>
  <c:txPr>
    <a:bodyPr/>
    <a:lstStyle/>
    <a:p>
      <a:pPr>
        <a:defRPr sz="2000" baseline="0">
          <a:solidFill>
            <a:schemeClr val="lt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2016-01-20T07:05:00Z</dcterms:created>
  <dcterms:modified xsi:type="dcterms:W3CDTF">2016-01-22T17:21:00Z</dcterms:modified>
</cp:coreProperties>
</file>