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5C" w:rsidRDefault="0036230C" w:rsidP="006317E8">
      <w:pPr>
        <w:spacing w:after="0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8734097" cy="5312979"/>
            <wp:effectExtent l="0" t="0" r="10160" b="215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C0185C" w:rsidSect="00CD0A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C1"/>
    <w:rsid w:val="00282D0B"/>
    <w:rsid w:val="0036230C"/>
    <w:rsid w:val="006317E8"/>
    <w:rsid w:val="00C0185C"/>
    <w:rsid w:val="00CD0AF0"/>
    <w:rsid w:val="00D818C1"/>
    <w:rsid w:val="00DC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2800"/>
            </a:pPr>
            <a:r>
              <a:rPr lang="ru-RU" sz="2800">
                <a:effectLst/>
              </a:rPr>
              <a:t>Можно ли фармацевту обойтись без математики?</a:t>
            </a:r>
          </a:p>
        </c:rich>
      </c:tx>
      <c:layout>
        <c:manualLayout>
          <c:xMode val="edge"/>
          <c:yMode val="edge"/>
          <c:x val="0.19280575786685961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dLbl>
              <c:idx val="0"/>
              <c:layout>
                <c:manualLayout>
                  <c:x val="-0.27934513436248759"/>
                  <c:y val="6.692046025403074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3600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Можно</c:v>
                </c:pt>
                <c:pt idx="1">
                  <c:v>Со сложностями</c:v>
                </c:pt>
                <c:pt idx="2">
                  <c:v>Нельзя</c:v>
                </c:pt>
              </c:strCache>
            </c:strRef>
          </c:cat>
          <c:val>
            <c:numRef>
              <c:f>Лист1!$B$2:$B$4</c:f>
              <c:numCache>
                <c:formatCode>0</c:formatCode>
                <c:ptCount val="3"/>
                <c:pt idx="0" formatCode="General">
                  <c:v>0</c:v>
                </c:pt>
                <c:pt idx="1">
                  <c:v>8.4745762711864394</c:v>
                </c:pt>
                <c:pt idx="2">
                  <c:v>91.525423728813564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2016-01-20T06:41:00Z</dcterms:created>
  <dcterms:modified xsi:type="dcterms:W3CDTF">2016-01-22T17:17:00Z</dcterms:modified>
</cp:coreProperties>
</file>