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60" w:rsidRDefault="00753060" w:rsidP="0075306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Жизневская Ольга Александровна           207-003-599</w:t>
      </w:r>
    </w:p>
    <w:p w:rsidR="00753060" w:rsidRPr="001C7FC1" w:rsidRDefault="00753060" w:rsidP="007530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7FC1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Интегрированный урок в 11 классе.</w:t>
      </w:r>
    </w:p>
    <w:p w:rsidR="00753060" w:rsidRDefault="00753060" w:rsidP="007530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7F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Лингвостилистические способы передачи основного смысла романа Х. Ли «Убить пересмешника»</w:t>
      </w:r>
    </w:p>
    <w:p w:rsidR="00753060" w:rsidRDefault="00753060" w:rsidP="00694768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53060" w:rsidRDefault="00753060" w:rsidP="00694768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768" w:rsidRPr="00694768" w:rsidRDefault="00694768" w:rsidP="00694768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68">
        <w:rPr>
          <w:rFonts w:ascii="Times New Roman" w:hAnsi="Times New Roman" w:cs="Times New Roman"/>
          <w:b/>
          <w:sz w:val="24"/>
          <w:szCs w:val="24"/>
        </w:rPr>
        <w:t>Задание в формате ЕГЭ по литературе.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Джим скинул башмаки и задрал ноги на постель. Сунул за спину подушку и зажёг лампочку над изголовьем.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Знаешь что, Глазастик? Теперь я разобрался. Я всё думал, думал и вот разобрался. На свете есть четыре сорта людей. Обыкновенные - вот как мы и наши соседи; потом такие, как Канингемы, - лесные жители; потом такие, как эти Юэлы со свалки; и ещё негры.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А как же китайцы и канадцы, которые в Болдуинском округе?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Я говорю про Мейкомбский округ. Вся штука в том, что мы не любим Канингемов, Канингемы не любят Юэлов, а Юэлы просто терпеть не могут цветных.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Я сказала - а почему же тогда эти присяжные, которые все были вроде Канингемов, не оправдали Тома назло Юэлам?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Джим от меня отмахнулся, как от маленькой.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Знаешь, я сам видел, когда по радио музыка, Аттикус притопывает ногой, - сказал Джим, - и он ужасно любит подбирать поскребышки со сковороды…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Значит, мы вроде Канингемов, - сказала я. - Тогда почему же тетя…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Нет, погоди, вроде-то вроде, да не совсем. Аттикус один раз сказал, тетя потому так похваляется семьёй, что у нас всего и наследства - хорошее происхождение, а за душой ни гроша.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Всё-таки я не пойму, Джим… Аттикус мне один раз сказал - все эти разговоры про старинный род одна глупость, все семьи одинаково старинные. А я спросила - и у цветных и у англичан? И он сказал - конечно.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Тогда чем же, по-твоему, мы всё-таки отличаемся от Канингемов? Мистер Уолтер и подписывается-то с трудом, я сам видел. Просто мы читаем и пишем дольше, чём они.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– Но ведь никто не рождается грамотный, всем надо учиться с самого начала</w:t>
      </w:r>
      <w:r w:rsidR="002B0C88">
        <w:rPr>
          <w:rFonts w:ascii="Times New Roman" w:hAnsi="Times New Roman" w:cs="Times New Roman"/>
          <w:sz w:val="24"/>
          <w:szCs w:val="24"/>
        </w:rPr>
        <w:t xml:space="preserve">. </w:t>
      </w:r>
      <w:r w:rsidRPr="0044036C">
        <w:rPr>
          <w:rFonts w:ascii="Times New Roman" w:hAnsi="Times New Roman" w:cs="Times New Roman"/>
          <w:sz w:val="24"/>
          <w:szCs w:val="24"/>
        </w:rPr>
        <w:t xml:space="preserve"> Нет, Джим, по-моему, все люди одинаковые. Просто люди.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>Джим отвернулся и стукнул кулаком по подушке. А когда опять обернулся, он был уже чернее тучи. Опять на него нашло, я знала - когда он такой, надо быть поосторожнее. Брови сдвинуты, губы в ниточку. Он долго молчал.</w:t>
      </w: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44036C" w:rsidRPr="0044036C" w:rsidRDefault="0044036C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4036C">
        <w:rPr>
          <w:rFonts w:ascii="Times New Roman" w:hAnsi="Times New Roman" w:cs="Times New Roman"/>
          <w:sz w:val="24"/>
          <w:szCs w:val="24"/>
        </w:rPr>
        <w:t xml:space="preserve">– В твои годы я тоже так думал, - сказал он наконец. - Если все люди одинаковые, почему ж они тогда не могут ужиться друг с другом? Если все одинаковые, почему они так </w:t>
      </w:r>
      <w:r w:rsidRPr="0044036C">
        <w:rPr>
          <w:rFonts w:ascii="Times New Roman" w:hAnsi="Times New Roman" w:cs="Times New Roman"/>
          <w:sz w:val="24"/>
          <w:szCs w:val="24"/>
        </w:rPr>
        <w:lastRenderedPageBreak/>
        <w:t>задаются и так презирают друг друга? Знаешь, Глазастик, я, кажется, начинаю кое-что понимать. Кажется, я начинаю понимать, почему Страшила Рэдли весь век сидит взаперти… Просто ему не хочется на люди.</w:t>
      </w:r>
    </w:p>
    <w:p w:rsidR="008E1F18" w:rsidRDefault="008E1F18" w:rsidP="0044036C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2B0C88" w:rsidRPr="006654F5" w:rsidRDefault="002B0C88" w:rsidP="0044036C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6654F5">
        <w:rPr>
          <w:rFonts w:ascii="Times New Roman" w:hAnsi="Times New Roman" w:cs="Times New Roman"/>
          <w:b/>
          <w:sz w:val="24"/>
          <w:szCs w:val="24"/>
        </w:rPr>
        <w:t>- Как главная проблема данного отрывка соотносится с  общей проблематикой  романа?</w:t>
      </w:r>
    </w:p>
    <w:p w:rsidR="002B0C88" w:rsidRPr="006654F5" w:rsidRDefault="002B0C88" w:rsidP="0044036C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6654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654F5" w:rsidRPr="006654F5">
        <w:rPr>
          <w:rFonts w:ascii="Times New Roman" w:hAnsi="Times New Roman" w:cs="Times New Roman"/>
          <w:b/>
          <w:sz w:val="24"/>
          <w:szCs w:val="24"/>
        </w:rPr>
        <w:t>Какие русские писатели на страницах своих произведений рассуждали на тему равноправия и неравноправия?</w:t>
      </w:r>
    </w:p>
    <w:sectPr w:rsidR="002B0C88" w:rsidRPr="006654F5" w:rsidSect="00C45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EF" w:rsidRDefault="00E012EF" w:rsidP="00C21007">
      <w:pPr>
        <w:spacing w:after="0" w:line="240" w:lineRule="auto"/>
      </w:pPr>
      <w:r>
        <w:separator/>
      </w:r>
    </w:p>
  </w:endnote>
  <w:endnote w:type="continuationSeparator" w:id="1">
    <w:p w:rsidR="00E012EF" w:rsidRDefault="00E012EF" w:rsidP="00C2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07" w:rsidRDefault="00C2100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816"/>
      <w:docPartObj>
        <w:docPartGallery w:val="Page Numbers (Bottom of Page)"/>
        <w:docPartUnique/>
      </w:docPartObj>
    </w:sdtPr>
    <w:sdtContent>
      <w:p w:rsidR="00C21007" w:rsidRDefault="00C21007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1007" w:rsidRDefault="00C2100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07" w:rsidRDefault="00C210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EF" w:rsidRDefault="00E012EF" w:rsidP="00C21007">
      <w:pPr>
        <w:spacing w:after="0" w:line="240" w:lineRule="auto"/>
      </w:pPr>
      <w:r>
        <w:separator/>
      </w:r>
    </w:p>
  </w:footnote>
  <w:footnote w:type="continuationSeparator" w:id="1">
    <w:p w:rsidR="00E012EF" w:rsidRDefault="00E012EF" w:rsidP="00C2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07" w:rsidRDefault="00C210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07" w:rsidRDefault="00C2100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07" w:rsidRDefault="00C2100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EE0"/>
    <w:rsid w:val="00147BC9"/>
    <w:rsid w:val="002B0C88"/>
    <w:rsid w:val="0044036C"/>
    <w:rsid w:val="005460BC"/>
    <w:rsid w:val="006654F5"/>
    <w:rsid w:val="00694768"/>
    <w:rsid w:val="00753060"/>
    <w:rsid w:val="008E1F18"/>
    <w:rsid w:val="00933258"/>
    <w:rsid w:val="00A12254"/>
    <w:rsid w:val="00C21007"/>
    <w:rsid w:val="00C454DF"/>
    <w:rsid w:val="00D95B74"/>
    <w:rsid w:val="00DA4EE0"/>
    <w:rsid w:val="00E0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EE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21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007"/>
  </w:style>
  <w:style w:type="paragraph" w:styleId="a6">
    <w:name w:val="footer"/>
    <w:basedOn w:val="a"/>
    <w:link w:val="a7"/>
    <w:uiPriority w:val="99"/>
    <w:unhideWhenUsed/>
    <w:rsid w:val="00C21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Бобровская</dc:creator>
  <cp:lastModifiedBy>user</cp:lastModifiedBy>
  <cp:revision>7</cp:revision>
  <cp:lastPrinted>2016-10-18T04:04:00Z</cp:lastPrinted>
  <dcterms:created xsi:type="dcterms:W3CDTF">2015-12-14T20:07:00Z</dcterms:created>
  <dcterms:modified xsi:type="dcterms:W3CDTF">2016-10-18T04:06:00Z</dcterms:modified>
</cp:coreProperties>
</file>