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46" w:rsidRPr="004A4A0B" w:rsidRDefault="004A4A0B" w:rsidP="0040193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A0B"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4472E0" w:rsidRDefault="00255B49" w:rsidP="00F2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</w:t>
      </w:r>
    </w:p>
    <w:p w:rsidR="0040193C" w:rsidRPr="00DE0DAA" w:rsidRDefault="0040193C" w:rsidP="004019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DAA">
        <w:rPr>
          <w:rFonts w:ascii="Times New Roman" w:hAnsi="Times New Roman" w:cs="Times New Roman"/>
          <w:sz w:val="24"/>
          <w:szCs w:val="24"/>
        </w:rPr>
        <w:t>На рисунке изображен график</w:t>
      </w:r>
      <w:r w:rsidRPr="00DE0D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193C">
        <w:rPr>
          <w:rFonts w:ascii="Times New Roman" w:hAnsi="Times New Roman" w:cs="Times New Roman"/>
          <w:sz w:val="24"/>
          <w:szCs w:val="24"/>
        </w:rPr>
        <w:t>функции у</w:t>
      </w:r>
      <w:r w:rsidRPr="00DE0DAA">
        <w:rPr>
          <w:rFonts w:ascii="Times New Roman" w:hAnsi="Times New Roman" w:cs="Times New Roman"/>
          <w:sz w:val="24"/>
          <w:szCs w:val="24"/>
        </w:rPr>
        <w:t xml:space="preserve"> = </w:t>
      </w:r>
      <w:r w:rsidRPr="00DE0DA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E0DAA">
        <w:rPr>
          <w:rFonts w:ascii="Times New Roman" w:hAnsi="Times New Roman" w:cs="Times New Roman"/>
          <w:sz w:val="24"/>
          <w:szCs w:val="24"/>
        </w:rPr>
        <w:t>(</w:t>
      </w:r>
      <w:r w:rsidRPr="00DE0DAA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). Прямая, проходящая через точку (-1;0), касается графика этой функции в точке с абсциссой 7. Найдите производную в этой точке.</w:t>
      </w:r>
      <w:r w:rsidRPr="00DE0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18F" w:rsidRDefault="004472E0" w:rsidP="00F2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2250" cy="1533525"/>
            <wp:effectExtent l="19050" t="0" r="0" b="0"/>
            <wp:docPr id="2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7472" b="4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472E0" w:rsidRDefault="00255B49" w:rsidP="00DE0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   </w:t>
      </w:r>
    </w:p>
    <w:p w:rsidR="0040193C" w:rsidRDefault="0040193C" w:rsidP="004019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DAA">
        <w:rPr>
          <w:rFonts w:ascii="Times New Roman" w:hAnsi="Times New Roman" w:cs="Times New Roman"/>
          <w:sz w:val="24"/>
          <w:szCs w:val="24"/>
        </w:rPr>
        <w:t>На рисунке изображен график</w:t>
      </w:r>
      <w:r w:rsidRPr="00DE0D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193C">
        <w:rPr>
          <w:rFonts w:ascii="Times New Roman" w:hAnsi="Times New Roman" w:cs="Times New Roman"/>
          <w:sz w:val="24"/>
          <w:szCs w:val="24"/>
        </w:rPr>
        <w:t>функции у</w:t>
      </w:r>
      <w:r w:rsidRPr="00DE0DAA">
        <w:rPr>
          <w:rFonts w:ascii="Times New Roman" w:hAnsi="Times New Roman" w:cs="Times New Roman"/>
          <w:sz w:val="24"/>
          <w:szCs w:val="24"/>
        </w:rPr>
        <w:t xml:space="preserve"> = </w:t>
      </w:r>
      <w:r w:rsidRPr="00DE0DA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E0DAA">
        <w:rPr>
          <w:rFonts w:ascii="Times New Roman" w:hAnsi="Times New Roman" w:cs="Times New Roman"/>
          <w:sz w:val="24"/>
          <w:szCs w:val="24"/>
        </w:rPr>
        <w:t>(</w:t>
      </w:r>
      <w:r w:rsidRPr="00DE0DA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E0DAA">
        <w:rPr>
          <w:rFonts w:ascii="Times New Roman" w:hAnsi="Times New Roman" w:cs="Times New Roman"/>
          <w:sz w:val="24"/>
          <w:szCs w:val="24"/>
        </w:rPr>
        <w:t>) и касательная к нему в точке с абсциссой х</w:t>
      </w:r>
      <w:r w:rsidRPr="00DE0DA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E0DAA">
        <w:rPr>
          <w:rFonts w:ascii="Times New Roman" w:hAnsi="Times New Roman" w:cs="Times New Roman"/>
          <w:sz w:val="24"/>
          <w:szCs w:val="24"/>
        </w:rPr>
        <w:t xml:space="preserve">. Найдите значение производной функции  </w:t>
      </w:r>
      <w:r w:rsidRPr="00DE0DAA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'</m:t>
        </m:r>
      </m:oMath>
      <w:r w:rsidRPr="00DE0DAA">
        <w:rPr>
          <w:rFonts w:ascii="Times New Roman" w:hAnsi="Times New Roman" w:cs="Times New Roman"/>
          <w:sz w:val="24"/>
          <w:szCs w:val="24"/>
        </w:rPr>
        <w:t>(</w:t>
      </w:r>
      <w:r w:rsidRPr="00DE0DA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E0DAA">
        <w:rPr>
          <w:rFonts w:ascii="Times New Roman" w:hAnsi="Times New Roman" w:cs="Times New Roman"/>
          <w:sz w:val="24"/>
          <w:szCs w:val="24"/>
        </w:rPr>
        <w:t>)  в точке х</w:t>
      </w:r>
      <w:r w:rsidRPr="00DE0DA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E0DAA">
        <w:rPr>
          <w:rFonts w:ascii="Times New Roman" w:hAnsi="Times New Roman" w:cs="Times New Roman"/>
          <w:sz w:val="24"/>
          <w:szCs w:val="24"/>
        </w:rPr>
        <w:t>.</w:t>
      </w:r>
    </w:p>
    <w:p w:rsidR="00DE0DAA" w:rsidRPr="00DE0DAA" w:rsidRDefault="00F23908" w:rsidP="00F23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90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9425" cy="1504950"/>
            <wp:effectExtent l="19050" t="0" r="9525" b="0"/>
            <wp:docPr id="1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0193C" w:rsidRDefault="00255B49" w:rsidP="0040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  <w:r w:rsidR="00642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29EC" w:rsidRPr="00DE0DAA" w:rsidRDefault="006429EC" w:rsidP="0040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DAA">
        <w:rPr>
          <w:rFonts w:ascii="Times New Roman" w:hAnsi="Times New Roman" w:cs="Times New Roman"/>
          <w:sz w:val="24"/>
          <w:szCs w:val="24"/>
        </w:rPr>
        <w:t>На рисунке изображен график</w:t>
      </w:r>
      <w:r w:rsidRPr="00DE0D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193C">
        <w:rPr>
          <w:rFonts w:ascii="Times New Roman" w:hAnsi="Times New Roman" w:cs="Times New Roman"/>
          <w:sz w:val="24"/>
          <w:szCs w:val="24"/>
        </w:rPr>
        <w:t>функции у</w:t>
      </w:r>
      <w:r w:rsidRPr="00DE0DAA">
        <w:rPr>
          <w:rFonts w:ascii="Times New Roman" w:hAnsi="Times New Roman" w:cs="Times New Roman"/>
          <w:sz w:val="24"/>
          <w:szCs w:val="24"/>
        </w:rPr>
        <w:t xml:space="preserve"> = </w:t>
      </w:r>
      <w:r w:rsidRPr="00DE0DA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E0DAA">
        <w:rPr>
          <w:rFonts w:ascii="Times New Roman" w:hAnsi="Times New Roman" w:cs="Times New Roman"/>
          <w:sz w:val="24"/>
          <w:szCs w:val="24"/>
        </w:rPr>
        <w:t>(</w:t>
      </w:r>
      <w:r w:rsidRPr="00DE0DA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E0DAA">
        <w:rPr>
          <w:rFonts w:ascii="Times New Roman" w:hAnsi="Times New Roman" w:cs="Times New Roman"/>
          <w:sz w:val="24"/>
          <w:szCs w:val="24"/>
        </w:rPr>
        <w:t>) и касательная к нему в точке с абсциссой х</w:t>
      </w:r>
      <w:r w:rsidRPr="00DE0DA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E0DAA">
        <w:rPr>
          <w:rFonts w:ascii="Times New Roman" w:hAnsi="Times New Roman" w:cs="Times New Roman"/>
          <w:sz w:val="24"/>
          <w:szCs w:val="24"/>
        </w:rPr>
        <w:t xml:space="preserve">. Найдите значение производной функции  </w:t>
      </w:r>
      <w:r w:rsidRPr="00DE0DA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E0DAA">
        <w:rPr>
          <w:rFonts w:ascii="Times New Roman" w:hAnsi="Times New Roman" w:cs="Times New Roman"/>
          <w:sz w:val="24"/>
          <w:szCs w:val="24"/>
        </w:rPr>
        <w:t>(</w:t>
      </w:r>
      <w:r w:rsidRPr="00DE0DA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E0DAA">
        <w:rPr>
          <w:rFonts w:ascii="Times New Roman" w:hAnsi="Times New Roman" w:cs="Times New Roman"/>
          <w:sz w:val="24"/>
          <w:szCs w:val="24"/>
        </w:rPr>
        <w:t>)  в точке х</w:t>
      </w:r>
      <w:r w:rsidRPr="00DE0DA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DE0D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9EC" w:rsidRDefault="006429EC" w:rsidP="00401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D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1628775"/>
            <wp:effectExtent l="19050" t="0" r="0" b="0"/>
            <wp:docPr id="12" name="Объект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820151" cy="4349534"/>
                      <a:chOff x="1500414" y="1627185"/>
                      <a:chExt cx="4820151" cy="4349534"/>
                    </a:xfrm>
                  </a:grpSpPr>
                  <a:grpSp>
                    <a:nvGrpSpPr>
                      <a:cNvPr id="116" name="Группа 115"/>
                      <a:cNvGrpSpPr/>
                    </a:nvGrpSpPr>
                    <a:grpSpPr>
                      <a:xfrm>
                        <a:off x="1500414" y="1627185"/>
                        <a:ext cx="4820151" cy="4349534"/>
                        <a:chOff x="1549242" y="1639377"/>
                        <a:chExt cx="4820151" cy="4349534"/>
                      </a:xfrm>
                    </a:grpSpPr>
                    <a:cxnSp>
                      <a:nvCxnSpPr>
                        <a:cNvPr id="8" name="Прямая соединительная линия 7"/>
                        <a:cNvCxnSpPr/>
                      </a:nvCxnSpPr>
                      <a:spPr>
                        <a:xfrm rot="5400000">
                          <a:off x="2204542" y="3898049"/>
                          <a:ext cx="375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Прямая соединительная линия 8"/>
                        <a:cNvCxnSpPr/>
                      </a:nvCxnSpPr>
                      <a:spPr>
                        <a:xfrm rot="5400000">
                          <a:off x="2782544" y="3898049"/>
                          <a:ext cx="375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Прямая соединительная линия 9"/>
                        <a:cNvCxnSpPr/>
                      </a:nvCxnSpPr>
                      <a:spPr>
                        <a:xfrm rot="5400000">
                          <a:off x="3347671" y="3889473"/>
                          <a:ext cx="375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Прямая соединительная линия 10"/>
                        <a:cNvCxnSpPr/>
                      </a:nvCxnSpPr>
                      <a:spPr>
                        <a:xfrm rot="5400000">
                          <a:off x="3909781" y="3889473"/>
                          <a:ext cx="375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" name="Прямая соединительная линия 15"/>
                        <a:cNvCxnSpPr/>
                      </a:nvCxnSpPr>
                      <a:spPr>
                        <a:xfrm rot="5400000">
                          <a:off x="-91573" y="3901290"/>
                          <a:ext cx="375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Прямая соединительная линия 16"/>
                        <a:cNvCxnSpPr/>
                      </a:nvCxnSpPr>
                      <a:spPr>
                        <a:xfrm rot="5400000">
                          <a:off x="496288" y="3901290"/>
                          <a:ext cx="375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" name="Прямая соединительная линия 17"/>
                        <a:cNvCxnSpPr/>
                      </a:nvCxnSpPr>
                      <a:spPr>
                        <a:xfrm rot="5400000">
                          <a:off x="1071273" y="3897675"/>
                          <a:ext cx="375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Прямая соединительная линия 18"/>
                        <a:cNvCxnSpPr/>
                      </a:nvCxnSpPr>
                      <a:spPr>
                        <a:xfrm rot="5400000">
                          <a:off x="1649275" y="3897675"/>
                          <a:ext cx="375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6" name="Прямая соединительная линия 45"/>
                        <a:cNvCxnSpPr/>
                      </a:nvCxnSpPr>
                      <a:spPr>
                        <a:xfrm rot="5400000">
                          <a:off x="2491054" y="3904145"/>
                          <a:ext cx="375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7" name="Прямая соединительная линия 46"/>
                        <a:cNvCxnSpPr/>
                      </a:nvCxnSpPr>
                      <a:spPr>
                        <a:xfrm rot="5400000">
                          <a:off x="3069056" y="3904145"/>
                          <a:ext cx="375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8" name="Прямая соединительная линия 47"/>
                        <a:cNvCxnSpPr/>
                      </a:nvCxnSpPr>
                      <a:spPr>
                        <a:xfrm rot="5400000">
                          <a:off x="3634183" y="3895569"/>
                          <a:ext cx="375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2" name="Прямая соединительная линия 51"/>
                        <a:cNvCxnSpPr/>
                      </a:nvCxnSpPr>
                      <a:spPr>
                        <a:xfrm rot="5400000">
                          <a:off x="194939" y="3907386"/>
                          <a:ext cx="375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4" name="Прямая соединительная линия 53"/>
                        <a:cNvCxnSpPr/>
                      </a:nvCxnSpPr>
                      <a:spPr>
                        <a:xfrm rot="5400000">
                          <a:off x="1357785" y="3903771"/>
                          <a:ext cx="375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5" name="Прямая соединительная линия 54"/>
                        <a:cNvCxnSpPr/>
                      </a:nvCxnSpPr>
                      <a:spPr>
                        <a:xfrm rot="5400000">
                          <a:off x="1935787" y="3903771"/>
                          <a:ext cx="37509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Прямая со стрелкой 63"/>
                        <a:cNvCxnSpPr/>
                      </a:nvCxnSpPr>
                      <a:spPr>
                        <a:xfrm rot="5400000" flipH="1" flipV="1">
                          <a:off x="510471" y="3825939"/>
                          <a:ext cx="4324356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Прямая соединительная линия 65"/>
                        <a:cNvCxnSpPr/>
                      </a:nvCxnSpPr>
                      <a:spPr>
                        <a:xfrm flipV="1">
                          <a:off x="1652355" y="2061690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1" name="TextBox 80"/>
                        <a:cNvSpPr txBox="1"/>
                      </a:nvSpPr>
                      <a:spPr>
                        <a:xfrm>
                          <a:off x="2361054" y="1639377"/>
                          <a:ext cx="360363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y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82" name="TextBox 81"/>
                        <a:cNvSpPr txBox="1"/>
                      </a:nvSpPr>
                      <a:spPr>
                        <a:xfrm>
                          <a:off x="6009030" y="2967513"/>
                          <a:ext cx="360363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x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92" name="Прямая соединительная линия 91"/>
                        <a:cNvCxnSpPr/>
                      </a:nvCxnSpPr>
                      <a:spPr>
                        <a:xfrm rot="5400000">
                          <a:off x="3513006" y="3427485"/>
                          <a:ext cx="86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dash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3" name="TextBox 92"/>
                        <a:cNvSpPr txBox="1"/>
                      </a:nvSpPr>
                      <a:spPr>
                        <a:xfrm>
                          <a:off x="3778122" y="2659506"/>
                          <a:ext cx="72072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x</a:t>
                            </a:r>
                            <a:r>
                              <a:rPr lang="en-US" baseline="-25000" dirty="0" smtClean="0"/>
                              <a:t>0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94" name="TextBox 93"/>
                        <a:cNvSpPr txBox="1"/>
                      </a:nvSpPr>
                      <a:spPr>
                        <a:xfrm>
                          <a:off x="2831145" y="2927730"/>
                          <a:ext cx="360363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1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95" name="TextBox 94"/>
                        <a:cNvSpPr txBox="1"/>
                      </a:nvSpPr>
                      <a:spPr>
                        <a:xfrm>
                          <a:off x="2666553" y="2542983"/>
                          <a:ext cx="360363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1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96" name="TextBox 95"/>
                        <a:cNvSpPr txBox="1"/>
                      </a:nvSpPr>
                      <a:spPr>
                        <a:xfrm>
                          <a:off x="2410521" y="2921634"/>
                          <a:ext cx="360363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0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99" name="Прямая соединительная линия 98"/>
                        <a:cNvCxnSpPr/>
                      </a:nvCxnSpPr>
                      <a:spPr>
                        <a:xfrm flipV="1">
                          <a:off x="1656471" y="2288232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0" name="Прямая соединительная линия 99"/>
                        <a:cNvCxnSpPr/>
                      </a:nvCxnSpPr>
                      <a:spPr>
                        <a:xfrm flipV="1">
                          <a:off x="1644114" y="2510658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1" name="Прямая соединительная линия 100"/>
                        <a:cNvCxnSpPr/>
                      </a:nvCxnSpPr>
                      <a:spPr>
                        <a:xfrm flipV="1">
                          <a:off x="1648230" y="2737200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2" name="Прямая соединительная линия 101"/>
                        <a:cNvCxnSpPr/>
                      </a:nvCxnSpPr>
                      <a:spPr>
                        <a:xfrm flipV="1">
                          <a:off x="1643793" y="3249780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3" name="Прямая соединительная линия 102"/>
                        <a:cNvCxnSpPr/>
                      </a:nvCxnSpPr>
                      <a:spPr>
                        <a:xfrm flipV="1">
                          <a:off x="1647909" y="3476322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4" name="Прямая соединительная линия 103"/>
                        <a:cNvCxnSpPr/>
                      </a:nvCxnSpPr>
                      <a:spPr>
                        <a:xfrm flipV="1">
                          <a:off x="1635552" y="3698748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5" name="Прямая соединительная линия 104"/>
                        <a:cNvCxnSpPr/>
                      </a:nvCxnSpPr>
                      <a:spPr>
                        <a:xfrm flipV="1">
                          <a:off x="1639668" y="3925290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6" name="Прямая соединительная линия 105"/>
                        <a:cNvCxnSpPr/>
                      </a:nvCxnSpPr>
                      <a:spPr>
                        <a:xfrm flipV="1">
                          <a:off x="1623195" y="4170324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7" name="Прямая соединительная линия 106"/>
                        <a:cNvCxnSpPr/>
                      </a:nvCxnSpPr>
                      <a:spPr>
                        <a:xfrm flipV="1">
                          <a:off x="1627311" y="4396866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8" name="Прямая соединительная линия 107"/>
                        <a:cNvCxnSpPr/>
                      </a:nvCxnSpPr>
                      <a:spPr>
                        <a:xfrm flipV="1">
                          <a:off x="1614954" y="4619292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9" name="Прямая соединительная линия 108"/>
                        <a:cNvCxnSpPr/>
                      </a:nvCxnSpPr>
                      <a:spPr>
                        <a:xfrm flipV="1">
                          <a:off x="1619070" y="4845834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0" name="Прямая соединительная линия 109"/>
                        <a:cNvCxnSpPr/>
                      </a:nvCxnSpPr>
                      <a:spPr>
                        <a:xfrm flipV="1">
                          <a:off x="1625301" y="5092878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1" name="Прямая соединительная линия 110"/>
                        <a:cNvCxnSpPr/>
                      </a:nvCxnSpPr>
                      <a:spPr>
                        <a:xfrm flipV="1">
                          <a:off x="1629417" y="5319420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2" name="Прямая соединительная линия 111"/>
                        <a:cNvCxnSpPr/>
                      </a:nvCxnSpPr>
                      <a:spPr>
                        <a:xfrm flipV="1">
                          <a:off x="1617060" y="5541846"/>
                          <a:ext cx="4348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8" name="Прямая соединительная линия 87"/>
                        <a:cNvCxnSpPr/>
                      </a:nvCxnSpPr>
                      <a:spPr>
                        <a:xfrm>
                          <a:off x="1689096" y="3388860"/>
                          <a:ext cx="3780000" cy="75223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6" name="Овал 85"/>
                        <a:cNvSpPr/>
                      </a:nvSpPr>
                      <a:spPr>
                        <a:xfrm>
                          <a:off x="4348559" y="3904291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 dirty="0">
                              <a:solidFill>
                                <a:srgbClr val="FF0000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5" name="Овал 84"/>
                        <a:cNvSpPr/>
                      </a:nvSpPr>
                      <a:spPr>
                        <a:xfrm>
                          <a:off x="2046978" y="3448238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4" name="Полилиния 83"/>
                        <a:cNvSpPr/>
                      </a:nvSpPr>
                      <a:spPr>
                        <a:xfrm>
                          <a:off x="1877568" y="3775508"/>
                          <a:ext cx="3133344" cy="1564640"/>
                        </a:xfrm>
                        <a:custGeom>
                          <a:avLst/>
                          <a:gdLst>
                            <a:gd name="connsiteX0" fmla="*/ 0 w 3133344"/>
                            <a:gd name="connsiteY0" fmla="*/ 298704 h 1564640"/>
                            <a:gd name="connsiteX1" fmla="*/ 1036320 w 3133344"/>
                            <a:gd name="connsiteY1" fmla="*/ 1530096 h 1564640"/>
                            <a:gd name="connsiteX2" fmla="*/ 1926336 w 3133344"/>
                            <a:gd name="connsiteY2" fmla="*/ 91440 h 1564640"/>
                            <a:gd name="connsiteX3" fmla="*/ 3133344 w 3133344"/>
                            <a:gd name="connsiteY3" fmla="*/ 981456 h 15646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133344" h="1564640">
                              <a:moveTo>
                                <a:pt x="0" y="298704"/>
                              </a:moveTo>
                              <a:cubicBezTo>
                                <a:pt x="357632" y="931672"/>
                                <a:pt x="715264" y="1564640"/>
                                <a:pt x="1036320" y="1530096"/>
                              </a:cubicBezTo>
                              <a:cubicBezTo>
                                <a:pt x="1357376" y="1495552"/>
                                <a:pt x="1576832" y="182880"/>
                                <a:pt x="1926336" y="91440"/>
                              </a:cubicBezTo>
                              <a:cubicBezTo>
                                <a:pt x="2275840" y="0"/>
                                <a:pt x="2704592" y="490728"/>
                                <a:pt x="3133344" y="981456"/>
                              </a:cubicBezTo>
                            </a:path>
                          </a:pathLst>
                        </a:custGeom>
                        <a:ln w="28575">
                          <a:solidFill>
                            <a:srgbClr val="00206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cxnSp>
                      <a:nvCxnSpPr>
                        <a:cNvPr id="115" name="Прямая со стрелкой 114"/>
                        <a:cNvCxnSpPr/>
                      </a:nvCxnSpPr>
                      <a:spPr>
                        <a:xfrm>
                          <a:off x="1549242" y="2993331"/>
                          <a:ext cx="4684719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40193C" w:rsidRDefault="00255B49" w:rsidP="004019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4</w:t>
      </w:r>
      <w:r w:rsidR="00642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29EC" w:rsidRPr="006429EC" w:rsidRDefault="006429EC" w:rsidP="00401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9EC">
        <w:rPr>
          <w:rFonts w:ascii="Times New Roman" w:hAnsi="Times New Roman" w:cs="Times New Roman"/>
          <w:sz w:val="24"/>
          <w:szCs w:val="24"/>
        </w:rPr>
        <w:t>На рисунке изображен график</w:t>
      </w:r>
      <w:r w:rsidRPr="006429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193C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Pr="006429EC">
        <w:rPr>
          <w:rFonts w:ascii="Times New Roman" w:hAnsi="Times New Roman" w:cs="Times New Roman"/>
          <w:sz w:val="24"/>
          <w:szCs w:val="24"/>
        </w:rPr>
        <w:t xml:space="preserve">у = </w:t>
      </w:r>
      <w:r w:rsidRPr="006429E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429EC">
        <w:rPr>
          <w:rFonts w:ascii="Times New Roman" w:hAnsi="Times New Roman" w:cs="Times New Roman"/>
          <w:sz w:val="24"/>
          <w:szCs w:val="24"/>
        </w:rPr>
        <w:t>(</w:t>
      </w:r>
      <w:r w:rsidRPr="006429E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429EC">
        <w:rPr>
          <w:rFonts w:ascii="Times New Roman" w:hAnsi="Times New Roman" w:cs="Times New Roman"/>
          <w:sz w:val="24"/>
          <w:szCs w:val="24"/>
        </w:rPr>
        <w:t xml:space="preserve">), определенной на интервале (-5;5). Определите количество целых точек, в которых производная функции отрицательна </w:t>
      </w:r>
    </w:p>
    <w:p w:rsidR="006429EC" w:rsidRDefault="006429EC" w:rsidP="00B10EF1">
      <w:pPr>
        <w:rPr>
          <w:rFonts w:ascii="Times New Roman" w:hAnsi="Times New Roman" w:cs="Times New Roman"/>
          <w:sz w:val="24"/>
          <w:szCs w:val="24"/>
        </w:rPr>
      </w:pPr>
      <w:r w:rsidRPr="006429E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5075" cy="1609725"/>
            <wp:effectExtent l="19050" t="0" r="9525" b="0"/>
            <wp:docPr id="13" name="Рисунок 11" descr="MA.E10.B8.104_dop/innerimg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MA.E10.B8.104_dop/innerimg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098" cy="1610382"/>
                    </a:xfrm>
                    <a:prstGeom prst="rect">
                      <a:avLst/>
                    </a:prstGeom>
                    <a:noFill/>
                    <a:ln w="285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9EC" w:rsidRDefault="006429EC" w:rsidP="00B10EF1">
      <w:pPr>
        <w:rPr>
          <w:rFonts w:ascii="Times New Roman" w:hAnsi="Times New Roman" w:cs="Times New Roman"/>
          <w:sz w:val="24"/>
          <w:szCs w:val="24"/>
        </w:rPr>
      </w:pPr>
    </w:p>
    <w:p w:rsidR="0040193C" w:rsidRDefault="00255B49" w:rsidP="004019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5</w:t>
      </w:r>
      <w:r w:rsidR="00B10EF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EF1" w:rsidRPr="00217846" w:rsidRDefault="00B10EF1" w:rsidP="00401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7846">
        <w:rPr>
          <w:rFonts w:ascii="Times New Roman" w:hAnsi="Times New Roman" w:cs="Times New Roman"/>
          <w:bCs/>
          <w:sz w:val="24"/>
          <w:szCs w:val="24"/>
        </w:rPr>
        <w:t>На</w:t>
      </w:r>
      <w:r w:rsidRPr="00217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7846">
        <w:rPr>
          <w:rFonts w:ascii="Times New Roman" w:hAnsi="Times New Roman" w:cs="Times New Roman"/>
          <w:bCs/>
          <w:sz w:val="24"/>
          <w:szCs w:val="24"/>
        </w:rPr>
        <w:t>рисунке</w:t>
      </w:r>
      <w:r w:rsidRPr="00217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7846">
        <w:rPr>
          <w:rFonts w:ascii="Times New Roman" w:hAnsi="Times New Roman" w:cs="Times New Roman"/>
          <w:bCs/>
          <w:sz w:val="24"/>
          <w:szCs w:val="24"/>
        </w:rPr>
        <w:t>изображен</w:t>
      </w:r>
      <w:r w:rsidRPr="00217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7846">
        <w:rPr>
          <w:rFonts w:ascii="Times New Roman" w:hAnsi="Times New Roman" w:cs="Times New Roman"/>
          <w:bCs/>
          <w:sz w:val="24"/>
          <w:szCs w:val="24"/>
        </w:rPr>
        <w:t>график</w:t>
      </w:r>
      <w:r w:rsidRPr="00217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193C">
        <w:rPr>
          <w:rFonts w:ascii="Times New Roman" w:hAnsi="Times New Roman" w:cs="Times New Roman"/>
          <w:bCs/>
          <w:sz w:val="24"/>
          <w:szCs w:val="24"/>
        </w:rPr>
        <w:t xml:space="preserve">производной </w:t>
      </w:r>
      <w:r w:rsidRPr="00217846">
        <w:rPr>
          <w:rFonts w:ascii="Times New Roman" w:hAnsi="Times New Roman" w:cs="Times New Roman"/>
          <w:bCs/>
          <w:sz w:val="24"/>
          <w:szCs w:val="24"/>
        </w:rPr>
        <w:t>функции</w:t>
      </w:r>
      <w:r w:rsidRPr="00217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7846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217846">
        <w:rPr>
          <w:rFonts w:ascii="Times New Roman" w:hAnsi="Times New Roman" w:cs="Times New Roman"/>
          <w:bCs/>
          <w:sz w:val="24"/>
          <w:szCs w:val="24"/>
        </w:rPr>
        <w:t>(</w:t>
      </w:r>
      <w:r w:rsidRPr="00217846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217846">
        <w:rPr>
          <w:rFonts w:ascii="Times New Roman" w:hAnsi="Times New Roman" w:cs="Times New Roman"/>
          <w:bCs/>
          <w:sz w:val="24"/>
          <w:szCs w:val="24"/>
        </w:rPr>
        <w:t>).  Найдите промежутки убывания</w:t>
      </w:r>
      <w:r w:rsidRPr="00217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7846">
        <w:rPr>
          <w:rFonts w:ascii="Times New Roman" w:hAnsi="Times New Roman" w:cs="Times New Roman"/>
          <w:bCs/>
          <w:sz w:val="24"/>
          <w:szCs w:val="24"/>
        </w:rPr>
        <w:t>функции</w:t>
      </w:r>
      <w:r w:rsidRPr="0021784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17846">
        <w:rPr>
          <w:rFonts w:ascii="Times New Roman" w:hAnsi="Times New Roman" w:cs="Times New Roman"/>
          <w:bCs/>
          <w:sz w:val="24"/>
          <w:szCs w:val="24"/>
        </w:rPr>
        <w:t>В ответе укажите длину наибольшего из них.</w:t>
      </w:r>
    </w:p>
    <w:p w:rsidR="004472E0" w:rsidRDefault="004472E0" w:rsidP="0040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7900" cy="1304925"/>
            <wp:effectExtent l="19050" t="0" r="0" b="0"/>
            <wp:docPr id="29" name="Рисунок 54" descr="task-7/ps/task-7.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task-7/ps/task-7.13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669" cy="1304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E23" w:rsidRDefault="00255B49" w:rsidP="0040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6   </w:t>
      </w:r>
      <w:r w:rsidR="00B10EF1" w:rsidRPr="00B10EF1">
        <w:rPr>
          <w:rFonts w:ascii="Times New Roman" w:hAnsi="Times New Roman" w:cs="Times New Roman"/>
          <w:sz w:val="24"/>
          <w:szCs w:val="24"/>
        </w:rPr>
        <w:t>На рисунке изображен график</w:t>
      </w:r>
      <w:r w:rsidR="00B10EF1" w:rsidRPr="0040193C">
        <w:rPr>
          <w:rFonts w:ascii="Times New Roman" w:hAnsi="Times New Roman" w:cs="Times New Roman"/>
          <w:sz w:val="24"/>
          <w:szCs w:val="24"/>
        </w:rPr>
        <w:t xml:space="preserve"> </w:t>
      </w:r>
      <w:r w:rsidR="00B10EF1" w:rsidRPr="0040193C">
        <w:rPr>
          <w:rFonts w:ascii="Times New Roman" w:hAnsi="Times New Roman" w:cs="Times New Roman"/>
          <w:iCs/>
          <w:sz w:val="24"/>
          <w:szCs w:val="24"/>
        </w:rPr>
        <w:t>производной</w:t>
      </w:r>
      <w:r w:rsidR="00B10EF1" w:rsidRPr="00B10EF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B10EF1" w:rsidRPr="00B10EF1">
        <w:rPr>
          <w:rFonts w:ascii="Times New Roman" w:hAnsi="Times New Roman" w:cs="Times New Roman"/>
          <w:sz w:val="24"/>
          <w:szCs w:val="24"/>
        </w:rPr>
        <w:t xml:space="preserve">функции f(x),определенной на интервале </w:t>
      </w:r>
    </w:p>
    <w:p w:rsidR="004472E0" w:rsidRDefault="00B10EF1" w:rsidP="0040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EF1">
        <w:rPr>
          <w:rFonts w:ascii="Times New Roman" w:hAnsi="Times New Roman" w:cs="Times New Roman"/>
          <w:sz w:val="24"/>
          <w:szCs w:val="24"/>
        </w:rPr>
        <w:t>(-6;6). Найдите промежутки возрастания функции f(x). В ответе укажите сумму целых точек, входящих в эти промежутки.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2E0" w:rsidRDefault="004472E0" w:rsidP="0040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5050" cy="1552575"/>
            <wp:effectExtent l="19050" t="0" r="0" b="0"/>
            <wp:docPr id="28" name="Рисунок 53" descr="task-6/ps/task-6.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sk-6/ps/task-6.191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0EF1" w:rsidRDefault="00B10EF1" w:rsidP="0040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93C" w:rsidRDefault="00255B49" w:rsidP="0040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7</w:t>
      </w:r>
      <w:r w:rsidR="004A4A0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4A0B" w:rsidRPr="00217846" w:rsidRDefault="004A4A0B" w:rsidP="0040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7846">
        <w:rPr>
          <w:rFonts w:ascii="Times New Roman" w:hAnsi="Times New Roman" w:cs="Times New Roman"/>
          <w:sz w:val="24"/>
          <w:szCs w:val="24"/>
        </w:rPr>
        <w:t xml:space="preserve">На рисунке изображен график производной функции </w:t>
      </w:r>
      <w:r w:rsidRPr="0021784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17846">
        <w:rPr>
          <w:rFonts w:ascii="Times New Roman" w:hAnsi="Times New Roman" w:cs="Times New Roman"/>
          <w:sz w:val="24"/>
          <w:szCs w:val="24"/>
        </w:rPr>
        <w:t>(</w:t>
      </w:r>
      <w:r w:rsidRPr="0021784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17846">
        <w:rPr>
          <w:rFonts w:ascii="Times New Roman" w:hAnsi="Times New Roman" w:cs="Times New Roman"/>
          <w:sz w:val="24"/>
          <w:szCs w:val="24"/>
        </w:rPr>
        <w:t xml:space="preserve">), определенной на интервале (-9;8). Найдите точку экстремума функции на интервале (-3;3). </w:t>
      </w:r>
    </w:p>
    <w:p w:rsidR="004472E0" w:rsidRDefault="004472E0" w:rsidP="00401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2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1725" cy="1657350"/>
            <wp:effectExtent l="19050" t="0" r="9525" b="0"/>
            <wp:docPr id="55" name="Рисунок 55" descr="MA.E10.B8.104_dop/innerimg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MA.E10.B8.104_dop/innerimg0.jpg"/>
                    <pic:cNvPicPr>
                      <a:picLocks noChangeAspect="1" noChangeArrowheads="1"/>
                    </pic:cNvPicPr>
                  </pic:nvPicPr>
                  <pic:blipFill>
                    <a:blip r:embed="rId14" r:link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694" cy="1658027"/>
                    </a:xfrm>
                    <a:prstGeom prst="rect">
                      <a:avLst/>
                    </a:prstGeom>
                    <a:noFill/>
                    <a:ln w="285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72E0" w:rsidSect="004019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5CB" w:rsidRDefault="005125CB" w:rsidP="004472E0">
      <w:pPr>
        <w:spacing w:after="0" w:line="240" w:lineRule="auto"/>
      </w:pPr>
      <w:r>
        <w:separator/>
      </w:r>
    </w:p>
  </w:endnote>
  <w:endnote w:type="continuationSeparator" w:id="1">
    <w:p w:rsidR="005125CB" w:rsidRDefault="005125CB" w:rsidP="0044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5CB" w:rsidRDefault="005125CB" w:rsidP="004472E0">
      <w:pPr>
        <w:spacing w:after="0" w:line="240" w:lineRule="auto"/>
      </w:pPr>
      <w:r>
        <w:separator/>
      </w:r>
    </w:p>
  </w:footnote>
  <w:footnote w:type="continuationSeparator" w:id="1">
    <w:p w:rsidR="005125CB" w:rsidRDefault="005125CB" w:rsidP="00447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2E0"/>
    <w:rsid w:val="00046015"/>
    <w:rsid w:val="001B7CEF"/>
    <w:rsid w:val="00217846"/>
    <w:rsid w:val="0024406A"/>
    <w:rsid w:val="00255B49"/>
    <w:rsid w:val="002F12EC"/>
    <w:rsid w:val="0040193C"/>
    <w:rsid w:val="004472E0"/>
    <w:rsid w:val="004636AA"/>
    <w:rsid w:val="004A4A0B"/>
    <w:rsid w:val="004F2D4E"/>
    <w:rsid w:val="005125CB"/>
    <w:rsid w:val="00546384"/>
    <w:rsid w:val="005B1414"/>
    <w:rsid w:val="006429EC"/>
    <w:rsid w:val="006C03BE"/>
    <w:rsid w:val="007367DA"/>
    <w:rsid w:val="007F0215"/>
    <w:rsid w:val="008F32B5"/>
    <w:rsid w:val="00994B4A"/>
    <w:rsid w:val="00A7118F"/>
    <w:rsid w:val="00B10EF1"/>
    <w:rsid w:val="00B935AE"/>
    <w:rsid w:val="00D26487"/>
    <w:rsid w:val="00D46E23"/>
    <w:rsid w:val="00DE0DAA"/>
    <w:rsid w:val="00E025F2"/>
    <w:rsid w:val="00F23908"/>
    <w:rsid w:val="00FB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2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4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72E0"/>
  </w:style>
  <w:style w:type="paragraph" w:styleId="a7">
    <w:name w:val="footer"/>
    <w:basedOn w:val="a"/>
    <w:link w:val="a8"/>
    <w:uiPriority w:val="99"/>
    <w:semiHidden/>
    <w:unhideWhenUsed/>
    <w:rsid w:val="00447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72E0"/>
  </w:style>
  <w:style w:type="paragraph" w:styleId="a9">
    <w:name w:val="Normal (Web)"/>
    <w:basedOn w:val="a"/>
    <w:uiPriority w:val="99"/>
    <w:semiHidden/>
    <w:unhideWhenUsed/>
    <w:rsid w:val="00B1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40193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live.mephist.ru/tests/mathege2010-2/GetPicture__picId-1586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http://live.mephist.ru/tests/mathege2010-2/GetPicture__picId-2937.pn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http://live.mephist.ru/tests/mathege2010/get_att_jsp__att_id-2707.pn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 17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Tata</cp:lastModifiedBy>
  <cp:revision>2</cp:revision>
  <cp:lastPrinted>2011-12-13T10:45:00Z</cp:lastPrinted>
  <dcterms:created xsi:type="dcterms:W3CDTF">2012-05-19T15:48:00Z</dcterms:created>
  <dcterms:modified xsi:type="dcterms:W3CDTF">2012-05-19T15:48:00Z</dcterms:modified>
</cp:coreProperties>
</file>