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9D453A" w:rsidP="005F748F">
      <w:pPr>
        <w:tabs>
          <w:tab w:val="left" w:pos="4035"/>
        </w:tabs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2.25pt;height:41.25pt">
            <v:shadow color="#868686"/>
            <v:textpath style="font-family:&quot;Arial&quot;;v-text-kern:t" trim="t" fitpath="t" string="Приложения"/>
          </v:shape>
        </w:pict>
      </w: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  <w:r>
        <w:t>Приложение №1</w:t>
      </w: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  <w:proofErr w:type="spellStart"/>
      <w:r>
        <w:t>Загорская</w:t>
      </w:r>
      <w:proofErr w:type="spellEnd"/>
      <w:r>
        <w:t xml:space="preserve"> матрёшк</w:t>
      </w:r>
      <w:proofErr w:type="gramStart"/>
      <w:r>
        <w:t>а(</w:t>
      </w:r>
      <w:proofErr w:type="gramEnd"/>
      <w:r>
        <w:t xml:space="preserve"> </w:t>
      </w:r>
      <w:proofErr w:type="spellStart"/>
      <w:r>
        <w:t>С</w:t>
      </w:r>
      <w:r w:rsidRPr="009F5D68">
        <w:t>ергиев-Посадская</w:t>
      </w:r>
      <w:proofErr w:type="spellEnd"/>
      <w:r>
        <w:t>)</w:t>
      </w:r>
    </w:p>
    <w:p w:rsidR="005F748F" w:rsidRDefault="005F748F" w:rsidP="005F748F">
      <w:pPr>
        <w:tabs>
          <w:tab w:val="left" w:pos="4035"/>
        </w:tabs>
      </w:pPr>
      <w:r>
        <w:t xml:space="preserve">Эта игрушка и сейчас похожа на первую матрёшку с петухом в руках. </w:t>
      </w:r>
      <w:proofErr w:type="spellStart"/>
      <w:r>
        <w:t>Загорская</w:t>
      </w:r>
      <w:proofErr w:type="spellEnd"/>
      <w:r>
        <w:t xml:space="preserve"> матрёшка добротна, </w:t>
      </w:r>
      <w:proofErr w:type="spellStart"/>
      <w:r>
        <w:t>крутобока</w:t>
      </w:r>
      <w:proofErr w:type="spellEnd"/>
      <w:r>
        <w:t xml:space="preserve">, устойчива по форме. Расписывают её по белому дереву гуашевыми красками, используя чистые (локальные) цвета. Овал лица и руки закрашивают «телесным» цветом. Две пряди волос прячутся под платок, двумя точками изображают нос, а губы выполняют тремя точками: две вверху, одна внизу и готовы губы бантиком. Платок у </w:t>
      </w:r>
      <w:proofErr w:type="spellStart"/>
      <w:r>
        <w:t>загорской</w:t>
      </w:r>
      <w:proofErr w:type="spellEnd"/>
      <w:r>
        <w:t xml:space="preserve"> матрёшки завязан узлом. Далее мастер рисует рукава кофты, сарафан. Платок и передник оформляют простым цветочным узором, который легко получается, если приложить кисть с краской, остаются след-лепесток или листок. А круглую середину цветка или «горох» можно получить, использованием </w:t>
      </w:r>
      <w:proofErr w:type="gramStart"/>
      <w:r>
        <w:t>тычка</w:t>
      </w:r>
      <w:proofErr w:type="gramEnd"/>
      <w:r>
        <w:t xml:space="preserve">. Закончив роспись, мастер покрывает матрёшку лаком. От этого она становится ещё ярче и нарядней. Лаконичность и простота оформления создали ясный и радостный образ русской деревенской куклы. Поэтому-то, наверное, и любят матрёшку все, от </w:t>
      </w:r>
      <w:proofErr w:type="gramStart"/>
      <w:r>
        <w:t>мала</w:t>
      </w:r>
      <w:proofErr w:type="gramEnd"/>
      <w:r>
        <w:t xml:space="preserve"> до велика.</w:t>
      </w: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  <w:r>
        <w:t>Семёновская матрёшка.</w:t>
      </w:r>
    </w:p>
    <w:p w:rsidR="005F748F" w:rsidRDefault="005F748F" w:rsidP="005F748F">
      <w:pPr>
        <w:tabs>
          <w:tab w:val="left" w:pos="4035"/>
        </w:tabs>
      </w:pPr>
      <w:r>
        <w:t xml:space="preserve">Семёновская игрушка также вытачивается на токарном станке. Для работы используют хорошо просушенную древесину липы, осины, берёзы. Непросушенную древесину применять нельзя, иначе </w:t>
      </w:r>
      <w:proofErr w:type="gramStart"/>
      <w:r>
        <w:t>изделие</w:t>
      </w:r>
      <w:proofErr w:type="gramEnd"/>
      <w:r>
        <w:t xml:space="preserve"> выполненное из сырой древесины, может треснуть, расколоться, и жаль будет труда, потраченного на него.</w:t>
      </w: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  <w:r>
        <w:t xml:space="preserve">Выточенное изделие – бельё – по форме </w:t>
      </w:r>
      <w:proofErr w:type="gramStart"/>
      <w:r>
        <w:t>похожа</w:t>
      </w:r>
      <w:proofErr w:type="gramEnd"/>
      <w:r>
        <w:t xml:space="preserve"> на </w:t>
      </w:r>
      <w:proofErr w:type="spellStart"/>
      <w:r>
        <w:t>загорскую</w:t>
      </w:r>
      <w:proofErr w:type="spellEnd"/>
      <w:r>
        <w:t xml:space="preserve">, но несколько заужена к низу. А вот расписывают её иначе, и краски берут другие. Сначала белую матрёшку грунтуют картофельным клейстером, втирая его в поры дерева. Это нужно для того, </w:t>
      </w:r>
      <w:proofErr w:type="gramStart"/>
      <w:r>
        <w:t>что бы краски не растекались</w:t>
      </w:r>
      <w:proofErr w:type="gramEnd"/>
      <w:r>
        <w:t xml:space="preserve"> по деревянным волокнам и чтобы заблестела матрёшка сразу после первого покрытия лаком. По высохшей загрунтованной поверхности мастерицы делают «наводку» чёрной тушью: вырисовывают овал лица, глаза, нос, губки, очерчивают платок, завязанный узлом, и отделяют кайму на платке (это важно, ведь кайма с цветочными бутонами является отличительным признаком семёновской матрёшки). Затем рисуют овал, в котором в котором изображают руки и цветы: пышные розы, колокольчики, колоски. Итак, наводка готова. Теперь роспись ведётся анилиновыми прозрачными красками жёлтого, красного, малинового, зелёного, фиолетового цветов. И, наконец, матрёшку лакируют. И вот перед нами яркая хохломская матрёшка.</w:t>
      </w: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  <w:proofErr w:type="spellStart"/>
      <w:r>
        <w:t>Полхов</w:t>
      </w:r>
      <w:proofErr w:type="spellEnd"/>
      <w:r>
        <w:t xml:space="preserve"> – </w:t>
      </w:r>
      <w:proofErr w:type="spellStart"/>
      <w:r>
        <w:t>майданская</w:t>
      </w:r>
      <w:proofErr w:type="spellEnd"/>
      <w:r>
        <w:t xml:space="preserve"> матрёшка.</w:t>
      </w:r>
    </w:p>
    <w:p w:rsidR="005F748F" w:rsidRDefault="005F748F" w:rsidP="005F748F">
      <w:pPr>
        <w:tabs>
          <w:tab w:val="left" w:pos="4035"/>
        </w:tabs>
      </w:pPr>
      <w:r>
        <w:t xml:space="preserve">Это соседка семеновской матрёшки. А вытачивают её в селе </w:t>
      </w:r>
      <w:proofErr w:type="spellStart"/>
      <w:r>
        <w:t>Полховский</w:t>
      </w:r>
      <w:proofErr w:type="spellEnd"/>
      <w:r>
        <w:t xml:space="preserve"> Майдан Нижегородской области. </w:t>
      </w:r>
      <w:proofErr w:type="gramStart"/>
      <w:r>
        <w:t>Первые два этапа – грунтовка клейстером и наводка – выполняются так же, как и у семёновской, а вот роспись более лаконична: овал лица с кудряшками волос, платок ниспадает с головы, на голове трилистник розана, овал, заменяющий передник, заполнен цветочной росписью.</w:t>
      </w:r>
      <w:proofErr w:type="gramEnd"/>
      <w:r>
        <w:t xml:space="preserve"> Пышные розы, георгины, колокольчики, цветки шиповника, ягодки украшают эту матрёшку. Да и </w:t>
      </w:r>
      <w:proofErr w:type="gramStart"/>
      <w:r>
        <w:t>постройнее</w:t>
      </w:r>
      <w:proofErr w:type="gramEnd"/>
      <w:r>
        <w:t xml:space="preserve"> своих подруг она будет: форма матрёшек более вытянутая, голова небольшая, уплощенная.</w:t>
      </w:r>
    </w:p>
    <w:p w:rsidR="005F748F" w:rsidRDefault="005F748F" w:rsidP="005F748F">
      <w:pPr>
        <w:tabs>
          <w:tab w:val="left" w:pos="4035"/>
        </w:tabs>
      </w:pPr>
      <w:r>
        <w:t xml:space="preserve">Сейчас почти каждая область и республика делают своих матрёшек. Известны белорусские матрёшки, которых изготавливают в городах Жлобине и Бресте, марийские матрёшки из Йошкар-Олы, матрешки из Вятки, чей наряд, кроме росписи, украшает соломка, есть музыкальные матрёшки и много-много других.    </w:t>
      </w:r>
    </w:p>
    <w:p w:rsidR="005F748F" w:rsidRDefault="005F748F" w:rsidP="005F748F">
      <w:pPr>
        <w:tabs>
          <w:tab w:val="left" w:pos="4035"/>
        </w:tabs>
      </w:pPr>
      <w:r>
        <w:t xml:space="preserve"> </w:t>
      </w: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</w:pPr>
      <w:r>
        <w:t>Приложен</w:t>
      </w:r>
      <w:r w:rsidR="00A11C0A">
        <w:t>ие №2</w:t>
      </w: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4035"/>
        </w:tabs>
        <w:jc w:val="center"/>
      </w:pPr>
      <w:proofErr w:type="spellStart"/>
      <w:r>
        <w:t>Загорская</w:t>
      </w:r>
      <w:proofErr w:type="spellEnd"/>
      <w:r>
        <w:t xml:space="preserve"> матрешка</w:t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Pr="000D15F5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962025" cy="1362075"/>
            <wp:effectExtent l="19050" t="0" r="9525" b="0"/>
            <wp:docPr id="2" name="Рисунок 2" descr="ри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Default="005F748F" w:rsidP="005F748F">
      <w:pPr>
        <w:tabs>
          <w:tab w:val="left" w:pos="4035"/>
        </w:tabs>
        <w:jc w:val="center"/>
      </w:pPr>
      <w:r>
        <w:t xml:space="preserve">Элементы росписи </w:t>
      </w:r>
      <w:proofErr w:type="spellStart"/>
      <w:r>
        <w:t>загорской</w:t>
      </w:r>
      <w:proofErr w:type="spellEnd"/>
      <w:r>
        <w:t xml:space="preserve"> матрешки</w:t>
      </w:r>
    </w:p>
    <w:p w:rsidR="005F748F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962025" cy="1362075"/>
            <wp:effectExtent l="19050" t="0" r="9525" b="0"/>
            <wp:docPr id="3" name="Рисунок 3" descr="рис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r>
        <w:t>Семеновская матрешка</w:t>
      </w:r>
    </w:p>
    <w:p w:rsidR="005F748F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962025" cy="1362075"/>
            <wp:effectExtent l="19050" t="0" r="9525" b="0"/>
            <wp:docPr id="4" name="Рисунок 4" descr="ри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Default="005F748F" w:rsidP="005F748F">
      <w:pPr>
        <w:tabs>
          <w:tab w:val="left" w:pos="4035"/>
        </w:tabs>
        <w:jc w:val="center"/>
      </w:pPr>
      <w:r>
        <w:t>Элементы росписи семеновской матрешки</w:t>
      </w:r>
    </w:p>
    <w:p w:rsidR="005F748F" w:rsidRPr="000D15F5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962025" cy="1362075"/>
            <wp:effectExtent l="19050" t="0" r="9525" b="0"/>
            <wp:docPr id="5" name="Рисунок 5" descr="рис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proofErr w:type="spellStart"/>
      <w:r>
        <w:t>Полховско-майданская</w:t>
      </w:r>
      <w:proofErr w:type="spellEnd"/>
      <w:r>
        <w:t xml:space="preserve"> матрешка</w:t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Pr="000D15F5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962025" cy="1362075"/>
            <wp:effectExtent l="19050" t="0" r="9525" b="0"/>
            <wp:docPr id="6" name="Рисунок 6" descr="рис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A11C0A" w:rsidP="005F748F">
      <w:pPr>
        <w:tabs>
          <w:tab w:val="left" w:pos="4035"/>
        </w:tabs>
        <w:jc w:val="center"/>
      </w:pPr>
      <w:r>
        <w:t xml:space="preserve">Элементы росписи </w:t>
      </w:r>
      <w:proofErr w:type="spellStart"/>
      <w:r>
        <w:t>Полхов-М</w:t>
      </w:r>
      <w:r w:rsidR="005F748F">
        <w:t>айданской</w:t>
      </w:r>
      <w:proofErr w:type="spellEnd"/>
      <w:r w:rsidR="005F748F">
        <w:t xml:space="preserve"> матрешки</w:t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962025" cy="1362075"/>
            <wp:effectExtent l="19050" t="0" r="9525" b="0"/>
            <wp:docPr id="7" name="Рисунок 7" descr="рис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Pr="00455E99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r>
        <w:t>Элементы росписи лица</w:t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1365672" cy="1933575"/>
            <wp:effectExtent l="304800" t="0" r="291678" b="0"/>
            <wp:docPr id="8" name="Рисунок 8" descr="рис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5672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Pr="000D15F5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1490628" cy="2076450"/>
            <wp:effectExtent l="304800" t="0" r="300072" b="0"/>
            <wp:docPr id="9" name="Рисунок 9" descr="рис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90628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r>
        <w:lastRenderedPageBreak/>
        <w:t>Орнамент на рукавах</w:t>
      </w:r>
    </w:p>
    <w:p w:rsidR="005F748F" w:rsidRPr="000D15F5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4267200" cy="2886075"/>
            <wp:effectExtent l="19050" t="0" r="0" b="0"/>
            <wp:docPr id="10" name="Рисунок 10" descr="ри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r>
        <w:t>Первая матрешка</w:t>
      </w:r>
    </w:p>
    <w:p w:rsidR="005F748F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inline distT="0" distB="0" distL="0" distR="0">
            <wp:extent cx="1247775" cy="2057400"/>
            <wp:effectExtent l="19050" t="0" r="9525" b="0"/>
            <wp:docPr id="11" name="Рисунок 1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r>
        <w:t>Современные росписи матрешек</w:t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-1270</wp:posOffset>
            </wp:positionV>
            <wp:extent cx="1678940" cy="1960245"/>
            <wp:effectExtent l="152400" t="0" r="149860" b="0"/>
            <wp:wrapSquare wrapText="bothSides"/>
            <wp:docPr id="12" name="Рисунок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8940" cy="19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70100" cy="2070100"/>
            <wp:effectExtent l="19050" t="0" r="6350" b="0"/>
            <wp:wrapSquare wrapText="bothSides"/>
            <wp:docPr id="1" name="Рисунок 2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5F748F" w:rsidP="005F748F">
      <w:pPr>
        <w:tabs>
          <w:tab w:val="left" w:pos="4035"/>
        </w:tabs>
        <w:jc w:val="center"/>
      </w:pPr>
    </w:p>
    <w:p w:rsidR="005F748F" w:rsidRDefault="00A11C0A" w:rsidP="005F748F">
      <w:pPr>
        <w:tabs>
          <w:tab w:val="left" w:pos="4035"/>
        </w:tabs>
      </w:pPr>
      <w:r>
        <w:lastRenderedPageBreak/>
        <w:t>Приложение №3</w:t>
      </w:r>
    </w:p>
    <w:p w:rsidR="005F748F" w:rsidRDefault="005F748F" w:rsidP="005F748F">
      <w:pPr>
        <w:tabs>
          <w:tab w:val="left" w:pos="4035"/>
        </w:tabs>
      </w:pPr>
    </w:p>
    <w:p w:rsidR="005F748F" w:rsidRDefault="005F748F" w:rsidP="005F748F">
      <w:pPr>
        <w:tabs>
          <w:tab w:val="left" w:pos="3225"/>
        </w:tabs>
      </w:pPr>
      <w:r>
        <w:t>Самооценка автора:</w:t>
      </w:r>
    </w:p>
    <w:p w:rsidR="005F748F" w:rsidRDefault="005F748F" w:rsidP="005F748F">
      <w:pPr>
        <w:tabs>
          <w:tab w:val="left" w:pos="3225"/>
        </w:tabs>
      </w:pPr>
    </w:p>
    <w:p w:rsidR="005F748F" w:rsidRDefault="005F748F" w:rsidP="005F748F">
      <w:pPr>
        <w:tabs>
          <w:tab w:val="left" w:pos="3225"/>
        </w:tabs>
      </w:pPr>
      <w:r>
        <w:t>1) Что хотел передать?</w:t>
      </w:r>
    </w:p>
    <w:p w:rsidR="005F748F" w:rsidRDefault="005F748F" w:rsidP="005F748F">
      <w:pPr>
        <w:tabs>
          <w:tab w:val="left" w:pos="3225"/>
        </w:tabs>
      </w:pPr>
      <w:r>
        <w:t>2) Что получилось?</w:t>
      </w:r>
    </w:p>
    <w:p w:rsidR="005F748F" w:rsidRDefault="005F748F" w:rsidP="005F748F">
      <w:pPr>
        <w:tabs>
          <w:tab w:val="left" w:pos="3225"/>
        </w:tabs>
      </w:pPr>
      <w:r>
        <w:t>3) Достиг ли цели?</w:t>
      </w:r>
    </w:p>
    <w:p w:rsidR="005F748F" w:rsidRDefault="005F748F" w:rsidP="005F748F">
      <w:pPr>
        <w:tabs>
          <w:tab w:val="left" w:pos="3225"/>
        </w:tabs>
      </w:pPr>
      <w:r>
        <w:t>4) В чём затруднялся?</w:t>
      </w:r>
    </w:p>
    <w:p w:rsidR="005F748F" w:rsidRDefault="005F748F" w:rsidP="005F748F">
      <w:pPr>
        <w:tabs>
          <w:tab w:val="left" w:pos="3225"/>
        </w:tabs>
      </w:pPr>
      <w:r>
        <w:t>5) Как преодолеть затруднения?</w:t>
      </w:r>
    </w:p>
    <w:p w:rsidR="005F748F" w:rsidRDefault="005F748F" w:rsidP="005F748F">
      <w:pPr>
        <w:tabs>
          <w:tab w:val="left" w:pos="3225"/>
        </w:tabs>
      </w:pPr>
      <w:r>
        <w:t>6) С каким настроением работал?</w:t>
      </w:r>
    </w:p>
    <w:p w:rsidR="005F748F" w:rsidRPr="00455E99" w:rsidRDefault="005F748F" w:rsidP="005F748F">
      <w:pPr>
        <w:tabs>
          <w:tab w:val="left" w:pos="4035"/>
        </w:tabs>
      </w:pPr>
      <w:r>
        <w:t>7) Как оцениваете?</w:t>
      </w:r>
    </w:p>
    <w:p w:rsidR="00255B19" w:rsidRDefault="00255B19"/>
    <w:sectPr w:rsidR="00255B19" w:rsidSect="004932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48F"/>
    <w:rsid w:val="00195E27"/>
    <w:rsid w:val="00197C09"/>
    <w:rsid w:val="001C327F"/>
    <w:rsid w:val="00255B19"/>
    <w:rsid w:val="00293F92"/>
    <w:rsid w:val="00321A8F"/>
    <w:rsid w:val="005F748F"/>
    <w:rsid w:val="00681CA1"/>
    <w:rsid w:val="008011E1"/>
    <w:rsid w:val="008906A6"/>
    <w:rsid w:val="009D453A"/>
    <w:rsid w:val="009F4241"/>
    <w:rsid w:val="00A11C0A"/>
    <w:rsid w:val="00CA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4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565</Words>
  <Characters>3226</Characters>
  <Application>Microsoft Office Word</Application>
  <DocSecurity>0</DocSecurity>
  <Lines>26</Lines>
  <Paragraphs>7</Paragraphs>
  <ScaleCrop>false</ScaleCrop>
  <Company>Grizli777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2012-01-12T16:19:00Z</cp:lastPrinted>
  <dcterms:created xsi:type="dcterms:W3CDTF">2012-01-08T17:18:00Z</dcterms:created>
  <dcterms:modified xsi:type="dcterms:W3CDTF">2012-01-12T16:22:00Z</dcterms:modified>
</cp:coreProperties>
</file>