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C7" w:rsidRDefault="00A152C7" w:rsidP="00A152C7">
      <w:pPr>
        <w:rPr>
          <w:b/>
          <w:i/>
          <w:color w:val="FF0000"/>
          <w:sz w:val="36"/>
          <w:szCs w:val="36"/>
        </w:rPr>
      </w:pPr>
    </w:p>
    <w:p w:rsidR="00A152C7" w:rsidRPr="009719AE" w:rsidRDefault="00A152C7" w:rsidP="00A152C7">
      <w:pPr>
        <w:ind w:left="170"/>
        <w:jc w:val="center"/>
        <w:rPr>
          <w:rFonts w:eastAsia="Calibri"/>
          <w:b/>
          <w:i/>
          <w:lang w:eastAsia="en-US"/>
        </w:rPr>
      </w:pPr>
      <w:proofErr w:type="spellStart"/>
      <w:r w:rsidRPr="009719AE">
        <w:rPr>
          <w:rFonts w:eastAsia="Calibri"/>
          <w:b/>
          <w:i/>
          <w:lang w:eastAsia="en-US"/>
        </w:rPr>
        <w:t>Хибина</w:t>
      </w:r>
      <w:proofErr w:type="spellEnd"/>
      <w:r w:rsidRPr="009719AE">
        <w:rPr>
          <w:rFonts w:eastAsia="Calibri"/>
          <w:b/>
          <w:i/>
          <w:lang w:eastAsia="en-US"/>
        </w:rPr>
        <w:t xml:space="preserve"> Людмила Алексеевна</w:t>
      </w:r>
    </w:p>
    <w:p w:rsidR="00A152C7" w:rsidRPr="009719AE" w:rsidRDefault="00A152C7" w:rsidP="00A152C7">
      <w:pPr>
        <w:ind w:left="170"/>
        <w:jc w:val="center"/>
        <w:rPr>
          <w:rFonts w:eastAsia="Calibri"/>
          <w:b/>
          <w:i/>
          <w:lang w:eastAsia="en-US"/>
        </w:rPr>
      </w:pPr>
      <w:r w:rsidRPr="009719AE">
        <w:rPr>
          <w:rFonts w:eastAsia="Calibri"/>
          <w:b/>
          <w:i/>
          <w:lang w:eastAsia="en-US"/>
        </w:rPr>
        <w:t>Идентификатор:235-454-637</w:t>
      </w:r>
    </w:p>
    <w:p w:rsidR="00A152C7" w:rsidRPr="009719AE" w:rsidRDefault="00A152C7" w:rsidP="00A152C7">
      <w:pPr>
        <w:jc w:val="right"/>
        <w:rPr>
          <w:bCs/>
          <w:i/>
          <w:kern w:val="24"/>
        </w:rPr>
      </w:pPr>
      <w:r w:rsidRPr="009719AE">
        <w:rPr>
          <w:bCs/>
          <w:i/>
          <w:kern w:val="24"/>
        </w:rPr>
        <w:t>Приложение №1.</w:t>
      </w:r>
    </w:p>
    <w:p w:rsidR="00A152C7" w:rsidRDefault="00A152C7" w:rsidP="00A152C7">
      <w:pPr>
        <w:rPr>
          <w:b/>
          <w:i/>
          <w:color w:val="FF0000"/>
          <w:sz w:val="36"/>
          <w:szCs w:val="36"/>
        </w:rPr>
      </w:pPr>
    </w:p>
    <w:p w:rsidR="00A152C7" w:rsidRPr="00A152C7" w:rsidRDefault="00A152C7" w:rsidP="00A152C7">
      <w:pPr>
        <w:jc w:val="center"/>
        <w:rPr>
          <w:b/>
          <w:i/>
        </w:rPr>
      </w:pPr>
      <w:r w:rsidRPr="00A152C7">
        <w:rPr>
          <w:b/>
          <w:i/>
        </w:rPr>
        <w:t>Лист успеха.</w:t>
      </w:r>
    </w:p>
    <w:p w:rsidR="00A152C7" w:rsidRPr="00A152C7" w:rsidRDefault="00A152C7" w:rsidP="00A152C7">
      <w:pPr>
        <w:jc w:val="center"/>
        <w:rPr>
          <w:b/>
        </w:rPr>
      </w:pPr>
      <w:r w:rsidRPr="00A152C7">
        <w:rPr>
          <w:b/>
        </w:rPr>
        <w:t>Тема: «Клетка и ее роль в жизни человека».</w:t>
      </w:r>
    </w:p>
    <w:p w:rsidR="00A152C7" w:rsidRPr="00A152C7" w:rsidRDefault="00A152C7" w:rsidP="00A152C7">
      <w:pPr>
        <w:tabs>
          <w:tab w:val="left" w:pos="9100"/>
        </w:tabs>
        <w:rPr>
          <w:b/>
        </w:rPr>
      </w:pPr>
      <w:r w:rsidRPr="00A152C7">
        <w:rPr>
          <w:b/>
        </w:rPr>
        <w:tab/>
      </w:r>
    </w:p>
    <w:p w:rsidR="00A152C7" w:rsidRPr="00A152C7" w:rsidRDefault="00A152C7" w:rsidP="00A152C7">
      <w:pPr>
        <w:numPr>
          <w:ilvl w:val="0"/>
          <w:numId w:val="1"/>
        </w:numPr>
        <w:rPr>
          <w:b/>
        </w:rPr>
      </w:pPr>
      <w:r w:rsidRPr="00A152C7">
        <w:rPr>
          <w:b/>
        </w:rPr>
        <w:t>Открыл и дал название «клетка» ……………………………………………….</w:t>
      </w:r>
    </w:p>
    <w:p w:rsidR="00A152C7" w:rsidRPr="00A152C7" w:rsidRDefault="00A152C7" w:rsidP="00A152C7">
      <w:pPr>
        <w:rPr>
          <w:b/>
        </w:rPr>
      </w:pPr>
    </w:p>
    <w:p w:rsidR="00A152C7" w:rsidRPr="00A152C7" w:rsidRDefault="00A152C7" w:rsidP="00A152C7">
      <w:pPr>
        <w:numPr>
          <w:ilvl w:val="0"/>
          <w:numId w:val="1"/>
        </w:numPr>
        <w:rPr>
          <w:b/>
        </w:rPr>
      </w:pPr>
      <w:r w:rsidRPr="00A152C7">
        <w:rPr>
          <w:b/>
        </w:rPr>
        <w:t>Строение клетки. Заполните пропуски в таблице.</w:t>
      </w:r>
    </w:p>
    <w:p w:rsidR="00A152C7" w:rsidRPr="00A152C7" w:rsidRDefault="00A152C7" w:rsidP="00A152C7">
      <w:pPr>
        <w:rPr>
          <w:b/>
          <w:color w:val="244061"/>
        </w:rPr>
      </w:pPr>
    </w:p>
    <w:tbl>
      <w:tblPr>
        <w:tblW w:w="9639" w:type="dxa"/>
        <w:tblInd w:w="534" w:type="dxa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tblLook w:val="04A0" w:firstRow="1" w:lastRow="0" w:firstColumn="1" w:lastColumn="0" w:noHBand="0" w:noVBand="1"/>
      </w:tblPr>
      <w:tblGrid>
        <w:gridCol w:w="2693"/>
        <w:gridCol w:w="3402"/>
        <w:gridCol w:w="3544"/>
      </w:tblGrid>
      <w:tr w:rsidR="00A152C7" w:rsidRPr="00A152C7" w:rsidTr="00A152C7"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FF0000"/>
              </w:rPr>
            </w:pPr>
            <w:r w:rsidRPr="00A152C7">
              <w:rPr>
                <w:b/>
                <w:color w:val="FF0000"/>
              </w:rPr>
              <w:t>органоид</w:t>
            </w:r>
          </w:p>
          <w:p w:rsidR="00A152C7" w:rsidRPr="00A152C7" w:rsidRDefault="00A152C7" w:rsidP="00945CE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FF0000"/>
              </w:rPr>
            </w:pPr>
            <w:r w:rsidRPr="00A152C7">
              <w:rPr>
                <w:b/>
                <w:color w:val="FF0000"/>
              </w:rPr>
              <w:t>рисунок</w:t>
            </w: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FF0000"/>
              </w:rPr>
            </w:pPr>
            <w:r w:rsidRPr="00A152C7">
              <w:rPr>
                <w:b/>
                <w:color w:val="FF0000"/>
              </w:rPr>
              <w:t>функции</w:t>
            </w:r>
          </w:p>
        </w:tc>
      </w:tr>
      <w:tr w:rsidR="00A152C7" w:rsidRPr="00A152C7" w:rsidTr="00A152C7">
        <w:trPr>
          <w:trHeight w:val="1463"/>
        </w:trPr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митохондрия</w:t>
            </w: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75C93053" wp14:editId="424FCF0C">
                  <wp:extent cx="469265" cy="640080"/>
                  <wp:effectExtent l="0" t="0" r="698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rPr>
                <w:b/>
                <w:color w:val="244061"/>
              </w:rPr>
            </w:pPr>
          </w:p>
        </w:tc>
      </w:tr>
      <w:tr w:rsidR="00A152C7" w:rsidRPr="00A152C7" w:rsidTr="00A152C7"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rPr>
                <w:b/>
                <w:color w:val="244061"/>
              </w:rPr>
            </w:pP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219A9FEA" wp14:editId="43F59F77">
                  <wp:extent cx="469265" cy="469265"/>
                  <wp:effectExtent l="0" t="0" r="698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пищеварение</w:t>
            </w:r>
          </w:p>
        </w:tc>
      </w:tr>
      <w:tr w:rsidR="00A152C7" w:rsidRPr="00A152C7" w:rsidTr="00A152C7"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сеть</w:t>
            </w:r>
            <w:r w:rsidRPr="00A152C7">
              <w:rPr>
                <w:b/>
                <w:lang w:val="en-US"/>
              </w:rPr>
              <w:t xml:space="preserve"> </w:t>
            </w:r>
            <w:r w:rsidRPr="00A152C7">
              <w:rPr>
                <w:b/>
              </w:rPr>
              <w:t>трубочек (ЭПС)</w:t>
            </w: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39610543" wp14:editId="5A13A1FF">
                  <wp:extent cx="1164590" cy="9448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</w:tc>
      </w:tr>
      <w:tr w:rsidR="00A152C7" w:rsidRPr="00A152C7" w:rsidTr="00A152C7">
        <w:trPr>
          <w:trHeight w:val="1540"/>
        </w:trPr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хлоропласты</w:t>
            </w: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2E6497A9" wp14:editId="641B0C6D">
                  <wp:extent cx="1097915" cy="1057910"/>
                  <wp:effectExtent l="0" t="0" r="6985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105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</w:tc>
      </w:tr>
      <w:tr w:rsidR="00A152C7" w:rsidRPr="00A152C7" w:rsidTr="00A152C7">
        <w:trPr>
          <w:trHeight w:val="1028"/>
        </w:trPr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rPr>
                <w:b/>
                <w:color w:val="244061"/>
              </w:rPr>
            </w:pP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336277C9" wp14:editId="639A1CA1">
                  <wp:extent cx="551815" cy="659765"/>
                  <wp:effectExtent l="0" t="0" r="63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защищает клетку</w:t>
            </w:r>
          </w:p>
        </w:tc>
      </w:tr>
      <w:tr w:rsidR="00A152C7" w:rsidRPr="00A152C7" w:rsidTr="00A152C7">
        <w:trPr>
          <w:trHeight w:val="1601"/>
        </w:trPr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rPr>
                <w:b/>
                <w:color w:val="244061"/>
              </w:rPr>
            </w:pP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10634A5C" wp14:editId="4C28674A">
                  <wp:extent cx="469265" cy="701675"/>
                  <wp:effectExtent l="0" t="0" r="698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</w:rPr>
            </w:pPr>
            <w:r w:rsidRPr="00A152C7">
              <w:rPr>
                <w:b/>
              </w:rPr>
              <w:t>запас питательных веществ</w:t>
            </w:r>
          </w:p>
        </w:tc>
      </w:tr>
      <w:tr w:rsidR="00A152C7" w:rsidRPr="00A152C7" w:rsidTr="00A152C7">
        <w:trPr>
          <w:trHeight w:val="1111"/>
        </w:trPr>
        <w:tc>
          <w:tcPr>
            <w:tcW w:w="2693" w:type="dxa"/>
            <w:shd w:val="clear" w:color="auto" w:fill="auto"/>
          </w:tcPr>
          <w:p w:rsidR="00A152C7" w:rsidRPr="00A152C7" w:rsidRDefault="00A152C7" w:rsidP="00945CE6">
            <w:pPr>
              <w:rPr>
                <w:b/>
                <w:color w:val="244061"/>
              </w:rPr>
            </w:pPr>
          </w:p>
        </w:tc>
        <w:tc>
          <w:tcPr>
            <w:tcW w:w="3402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  <w:r w:rsidRPr="00A152C7">
              <w:rPr>
                <w:b/>
                <w:noProof/>
                <w:color w:val="244061"/>
              </w:rPr>
              <w:drawing>
                <wp:inline distT="0" distB="0" distL="0" distR="0" wp14:anchorId="69336892" wp14:editId="743F99BA">
                  <wp:extent cx="481965" cy="438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52C7" w:rsidRPr="00A152C7" w:rsidRDefault="00A152C7" w:rsidP="00945CE6">
            <w:pPr>
              <w:rPr>
                <w:b/>
                <w:color w:val="244061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A152C7" w:rsidRPr="00A152C7" w:rsidRDefault="00A152C7" w:rsidP="00945CE6">
            <w:pPr>
              <w:jc w:val="center"/>
              <w:rPr>
                <w:b/>
                <w:color w:val="244061"/>
              </w:rPr>
            </w:pPr>
          </w:p>
        </w:tc>
      </w:tr>
    </w:tbl>
    <w:p w:rsidR="00C1561F" w:rsidRPr="00A152C7" w:rsidRDefault="00C1561F"/>
    <w:sectPr w:rsidR="00C1561F" w:rsidRPr="00A152C7" w:rsidSect="00A152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F87"/>
    <w:multiLevelType w:val="hybridMultilevel"/>
    <w:tmpl w:val="FA4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F5"/>
    <w:rsid w:val="00001F06"/>
    <w:rsid w:val="00096112"/>
    <w:rsid w:val="000A3EAD"/>
    <w:rsid w:val="001F0F30"/>
    <w:rsid w:val="0026682C"/>
    <w:rsid w:val="0029172C"/>
    <w:rsid w:val="003447F3"/>
    <w:rsid w:val="003B7592"/>
    <w:rsid w:val="004A56D3"/>
    <w:rsid w:val="004F316E"/>
    <w:rsid w:val="00571A00"/>
    <w:rsid w:val="006A62F5"/>
    <w:rsid w:val="006B55D4"/>
    <w:rsid w:val="006B564D"/>
    <w:rsid w:val="009137E3"/>
    <w:rsid w:val="00996286"/>
    <w:rsid w:val="00A152C7"/>
    <w:rsid w:val="00A3531F"/>
    <w:rsid w:val="00AF1D96"/>
    <w:rsid w:val="00B05B55"/>
    <w:rsid w:val="00B3155C"/>
    <w:rsid w:val="00B53294"/>
    <w:rsid w:val="00B84E93"/>
    <w:rsid w:val="00BA5E61"/>
    <w:rsid w:val="00C07BFA"/>
    <w:rsid w:val="00C1561F"/>
    <w:rsid w:val="00C47A25"/>
    <w:rsid w:val="00CA1B65"/>
    <w:rsid w:val="00D65CFB"/>
    <w:rsid w:val="00E04E0B"/>
    <w:rsid w:val="00E20CF7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2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2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Grizli777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</dc:creator>
  <cp:keywords/>
  <dc:description/>
  <cp:lastModifiedBy>HIBA</cp:lastModifiedBy>
  <cp:revision>2</cp:revision>
  <dcterms:created xsi:type="dcterms:W3CDTF">2012-01-29T17:21:00Z</dcterms:created>
  <dcterms:modified xsi:type="dcterms:W3CDTF">2012-01-29T17:23:00Z</dcterms:modified>
</cp:coreProperties>
</file>