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04" w:rsidRPr="000C32BB" w:rsidRDefault="00830804" w:rsidP="008308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 уроку: Особенности образной системы в поэме Н.В. Гоголя «Мёртвые души»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Защита презентации №2 «Мастерство Н.В. Гоголя в создании портретных образов помещиков».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 xml:space="preserve"> 1 слайд</w:t>
      </w:r>
      <w:r w:rsidRPr="000C32BB">
        <w:rPr>
          <w:rFonts w:ascii="Times New Roman" w:hAnsi="Times New Roman" w:cs="Times New Roman"/>
          <w:sz w:val="24"/>
          <w:szCs w:val="24"/>
        </w:rPr>
        <w:t>. Мастерство Н.В. Гоголя при создании   образов помещиков».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Ко 2 слайду</w:t>
      </w:r>
      <w:r w:rsidRPr="000C32BB">
        <w:rPr>
          <w:rFonts w:ascii="Times New Roman" w:hAnsi="Times New Roman" w:cs="Times New Roman"/>
          <w:sz w:val="24"/>
          <w:szCs w:val="24"/>
        </w:rPr>
        <w:t>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  Сюжет путешествия в поэме даёт Н.В. Гоголю возможность создать галерею человеческих типов. При создании таких типов автор, безусловно, использовал приёмы обобщения, типизации.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            Сентиментальный  и глупый Манилов, жесткий, но расчётливый хозяин Собакевич, упрямая и бестолковая Коробочка, беспардонный врунишка Ноздрёв, жалкий Плюшкин  – это подлинные типы человеческих характеров, взятые из самой глубины жизни России. Гоголь предвидел, что его герои станут типическими, их именами будут называть многих людей.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Поэтому типичны для изображаемых помещиков сами имена, которые в самом своём содержании указывают на известные свойства характера их носителей.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 3 слайду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 Стремление выявить типы людей подчёркнуто Гоголем при описании  всех помещиков. Почти каждая глава,  посвящённая одному  из героев,  содержит обобщение, например: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«… иной почтенный и даже государственный человек на деле выходит совершеннейшая Коробочка»;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Коробочка была «одна из тех матушек, небольших помещиц…»;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«…да полно, точно ли Коробочка стоит так низко на бесконечной лестнице человеческого совершенствования? Точно ли так велика пропасть, отделяющая её от сестры её,  недосягаемо ограждённой стенами аристократического дома…»;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«Один бог разве мог сказать, какой был характер Манилова. Есть род людей, известных под именем: люди так себе, ни то ни сё, ни в городе Богдан, ни в селе Селифан, по словам пословицы. Может быть, к ним следует примкнуть и Манилова»;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«Лицо Ноздрёва, верно, уже сколько-нибудь знакомо читателю.  Таких людей приходилось всякому встречать немало…»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3 слайд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«… иной почтенный и даже государственный человек на деле выходит совершеннейшая Коробочка»;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Коробочка была «одна из тех матушек, небольших помещиц…»;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«…да полно, точно ли Коробочка стоит так низко на бесконечной лестнице человеческого совершенствования? Точно ли так велика пропасть, отделяющая её от сестры её,  недосягаемо ограждённой стенами аристократического дома…»;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«Один бог разве мог сказать, какой был характер Манилова. Есть род людей, известных под именем: люди так себе, ни то  ни сё; ни в городе Богдан, ни в селе Селифан, по словам пословицы. Может быть, к ним следует примкнуть и Манилова»;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«Лицо Ноздрёва, верно, уже сколько-нибудь знакомо читателю.  Таких людей приходилось всякому встречать немало…»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 4 слайду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Несмотря на обобщенность гоголевских типов характеров, образы в поэме вместе с однородностью имеют множество оттенков.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Общие черты помещиков: низкий культурный уровень, отсутствие интеллектуальных запросов, стремление к обогащению, жестокость  в обращении с  крепостными  крестьянами, нравственная нечистоплотность, и, наконец, отсутствие понятия о патриотизме.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Для нахождения  общих черт и оттенков интересно сопоставить образы помещиков в следующем сочетании: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Манилов – Коробочка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32BB">
        <w:rPr>
          <w:rFonts w:ascii="Times New Roman" w:hAnsi="Times New Roman" w:cs="Times New Roman"/>
          <w:sz w:val="24"/>
          <w:szCs w:val="24"/>
        </w:rPr>
        <w:lastRenderedPageBreak/>
        <w:t>Ноздрёв – Собакевич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Манилов 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b/>
                <w:sz w:val="24"/>
                <w:szCs w:val="24"/>
              </w:rPr>
              <w:t>Коробочка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небрежность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Восторженная наивность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Упрямая подозрительность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беспечность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мелочность</w:t>
            </w:r>
          </w:p>
        </w:tc>
      </w:tr>
      <w:tr w:rsidR="00830804" w:rsidRPr="000C32BB" w:rsidTr="00014688">
        <w:tc>
          <w:tcPr>
            <w:tcW w:w="9571" w:type="dxa"/>
            <w:gridSpan w:val="2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Глупость, несамостоятельность, которые приводят к страху законности предлагаемой сделки, с одной стороны, боязни продешевить – с другой стороны.</w:t>
            </w:r>
          </w:p>
        </w:tc>
      </w:tr>
      <w:tr w:rsidR="00830804" w:rsidRPr="000C32BB" w:rsidTr="00014688">
        <w:tc>
          <w:tcPr>
            <w:tcW w:w="4784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Ноздрёв 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b/>
                <w:sz w:val="24"/>
                <w:szCs w:val="24"/>
              </w:rPr>
              <w:t>Собакевич</w:t>
            </w:r>
          </w:p>
        </w:tc>
      </w:tr>
      <w:tr w:rsidR="00830804" w:rsidRPr="000C32BB" w:rsidTr="00014688">
        <w:tc>
          <w:tcPr>
            <w:tcW w:w="4784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неугомонность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Прочная сила</w:t>
            </w:r>
          </w:p>
        </w:tc>
      </w:tr>
      <w:tr w:rsidR="00830804" w:rsidRPr="000C32BB" w:rsidTr="00014688">
        <w:tc>
          <w:tcPr>
            <w:tcW w:w="4784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шулерство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Степенность, обстоятельность</w:t>
            </w:r>
          </w:p>
        </w:tc>
      </w:tr>
      <w:tr w:rsidR="00830804" w:rsidRPr="000C32BB" w:rsidTr="00014688">
        <w:tc>
          <w:tcPr>
            <w:tcW w:w="4784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Фамильярность в общении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церемонность</w:t>
            </w:r>
          </w:p>
        </w:tc>
      </w:tr>
      <w:tr w:rsidR="00830804" w:rsidRPr="000C32BB" w:rsidTr="00014688">
        <w:tc>
          <w:tcPr>
            <w:tcW w:w="4784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Болтлив и горяч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 xml:space="preserve">Мрачное </w:t>
            </w:r>
            <w:proofErr w:type="spellStart"/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немногословие</w:t>
            </w:r>
            <w:proofErr w:type="spellEnd"/>
          </w:p>
        </w:tc>
      </w:tr>
      <w:tr w:rsidR="00830804" w:rsidRPr="000C32BB" w:rsidTr="00014688">
        <w:tc>
          <w:tcPr>
            <w:tcW w:w="4784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Почти разорённое поместье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Изобилие и основательность хозяйства</w:t>
            </w:r>
          </w:p>
        </w:tc>
      </w:tr>
      <w:tr w:rsidR="00830804" w:rsidRPr="000C32BB" w:rsidTr="00014688">
        <w:tc>
          <w:tcPr>
            <w:tcW w:w="4784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разоритель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накопитель</w:t>
            </w:r>
          </w:p>
        </w:tc>
      </w:tr>
      <w:tr w:rsidR="00830804" w:rsidRPr="000C32BB" w:rsidTr="00014688">
        <w:tc>
          <w:tcPr>
            <w:tcW w:w="9570" w:type="dxa"/>
            <w:gridSpan w:val="2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 xml:space="preserve">    Бойкость, воинственность, по отношению ко всем, кто кажется им врагами, неотступность в осуществлении желаний, «волчий» аппетит.</w:t>
            </w:r>
          </w:p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 xml:space="preserve">   Все усилия, которые прилагают герои для достижения своих целей, приводят к какой-то неподвижности, неуклюжести.</w:t>
            </w:r>
          </w:p>
        </w:tc>
      </w:tr>
    </w:tbl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4 слайд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2BB">
        <w:rPr>
          <w:rFonts w:ascii="Times New Roman" w:hAnsi="Times New Roman" w:cs="Times New Roman"/>
          <w:sz w:val="24"/>
          <w:szCs w:val="24"/>
        </w:rPr>
        <w:t>Типическое</w:t>
      </w:r>
      <w:proofErr w:type="gramEnd"/>
      <w:r w:rsidRPr="000C32BB">
        <w:rPr>
          <w:rFonts w:ascii="Times New Roman" w:hAnsi="Times New Roman" w:cs="Times New Roman"/>
          <w:sz w:val="24"/>
          <w:szCs w:val="24"/>
        </w:rPr>
        <w:t xml:space="preserve"> и индивидуальное в художественном образе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Для нахождения  общих черт и оттенков интересно сопоставить образы помещиков в следующем сочетании: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Манилов – Коробочка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Ноздрёв – Собакевич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Манилов 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b/>
                <w:sz w:val="24"/>
                <w:szCs w:val="24"/>
              </w:rPr>
              <w:t>Коробочка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небрежность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Восторженная наивность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Упрямая подозрительность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беспечность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мелочность</w:t>
            </w:r>
          </w:p>
        </w:tc>
      </w:tr>
      <w:tr w:rsidR="00830804" w:rsidRPr="000C32BB" w:rsidTr="00014688">
        <w:tc>
          <w:tcPr>
            <w:tcW w:w="9571" w:type="dxa"/>
            <w:gridSpan w:val="2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Глупость, несамостоятельность, которые приводят к страху законности предлагаемой сделки, с одной стороны, боязни продешевить – с другой стороны.</w:t>
            </w:r>
          </w:p>
        </w:tc>
      </w:tr>
    </w:tbl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Ноздрёв 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b/>
                <w:sz w:val="24"/>
                <w:szCs w:val="24"/>
              </w:rPr>
              <w:t>Собакевич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неугомонность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Прочная сила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шулерство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Степенность, обстоятельность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Фамильярность в общении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церемонность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Болтлив и горяч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 xml:space="preserve">Мрачное </w:t>
            </w:r>
            <w:proofErr w:type="spellStart"/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немногословие</w:t>
            </w:r>
            <w:proofErr w:type="spellEnd"/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Почти разорённое поместье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Изобилие и основательность хозяйства</w:t>
            </w:r>
          </w:p>
        </w:tc>
      </w:tr>
      <w:tr w:rsidR="00830804" w:rsidRPr="000C32BB" w:rsidTr="00014688">
        <w:tc>
          <w:tcPr>
            <w:tcW w:w="4785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разоритель</w:t>
            </w:r>
          </w:p>
        </w:tc>
        <w:tc>
          <w:tcPr>
            <w:tcW w:w="4786" w:type="dxa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>накопитель</w:t>
            </w:r>
          </w:p>
        </w:tc>
      </w:tr>
      <w:tr w:rsidR="00830804" w:rsidRPr="000C32BB" w:rsidTr="00014688">
        <w:tc>
          <w:tcPr>
            <w:tcW w:w="9571" w:type="dxa"/>
            <w:gridSpan w:val="2"/>
          </w:tcPr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 xml:space="preserve">    Бойкость, воинственность, по отношению ко всем, кто кажется им врагами, неотступность в осуществлении желаний, «волчий» аппетит.</w:t>
            </w:r>
          </w:p>
          <w:p w:rsidR="00830804" w:rsidRPr="000C32BB" w:rsidRDefault="00830804" w:rsidP="000146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BB">
              <w:rPr>
                <w:rFonts w:ascii="Times New Roman" w:hAnsi="Times New Roman" w:cs="Times New Roman"/>
                <w:sz w:val="24"/>
                <w:szCs w:val="24"/>
              </w:rPr>
              <w:t xml:space="preserve">   Все усилия, которые прилагают герои для достижения своих целей, приводят к какой-то неподвижности, неуклюжести.</w:t>
            </w:r>
          </w:p>
        </w:tc>
      </w:tr>
    </w:tbl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 5 слайду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 Вся поэма построена на принципах контраста, так и создание характеров Гоголь построил на противоположных принципах: с одной стороны, сознательная </w:t>
      </w:r>
      <w:proofErr w:type="spellStart"/>
      <w:r w:rsidRPr="000C32BB">
        <w:rPr>
          <w:rFonts w:ascii="Times New Roman" w:hAnsi="Times New Roman" w:cs="Times New Roman"/>
          <w:sz w:val="24"/>
          <w:szCs w:val="24"/>
        </w:rPr>
        <w:t>примитивизация</w:t>
      </w:r>
      <w:proofErr w:type="spellEnd"/>
      <w:r w:rsidRPr="000C32BB">
        <w:rPr>
          <w:rFonts w:ascii="Times New Roman" w:hAnsi="Times New Roman" w:cs="Times New Roman"/>
          <w:sz w:val="24"/>
          <w:szCs w:val="24"/>
        </w:rPr>
        <w:t xml:space="preserve"> образа, с другой – неожиданные, не свойственные этому типу реакции.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2BB">
        <w:rPr>
          <w:rFonts w:ascii="Times New Roman" w:hAnsi="Times New Roman" w:cs="Times New Roman"/>
          <w:sz w:val="24"/>
          <w:szCs w:val="24"/>
        </w:rPr>
        <w:t>Коробочка подозрительна и недоверчива, но «неожиданно упомянул» Чичиков, что берёт «казённые подряды», и «дубинноголовая» старуха вдруг поверила этому.</w:t>
      </w:r>
      <w:proofErr w:type="gramEnd"/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Собакевич – человек хитрый и осторожный, однако не удержался и председателю палаты начал расхваливать каретника Михеева, который уже умер в прошлом году.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lastRenderedPageBreak/>
        <w:t>Ноздрёв – бесшабашный кутила, лихач, но в игре в шашки или в карты  - расчетливый плут.</w:t>
      </w:r>
    </w:p>
    <w:p w:rsidR="00830804" w:rsidRPr="00830804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804" w:rsidRPr="000C32BB" w:rsidRDefault="00830804" w:rsidP="008308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5 слайд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Принцип контраста в создании характера.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2BB">
        <w:rPr>
          <w:rFonts w:ascii="Times New Roman" w:hAnsi="Times New Roman" w:cs="Times New Roman"/>
          <w:sz w:val="24"/>
          <w:szCs w:val="24"/>
        </w:rPr>
        <w:t>Коробочка подозрительна и недоверчива, но «неожиданно упомянул» Чичиков, что берёт «казённые подряды», и «дубинноголовая» старуха вдруг поверила этому.</w:t>
      </w:r>
      <w:proofErr w:type="gramEnd"/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Собакевич – человек хитрый и осторожный, однако не удержался и председателю палаты начал расхваливать каретника Михеева, который уже умер в прошлом году.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Ноздрёв – бесшабашный кутила, лихач, но в игре в шашки или в карты  - расчетливый плут.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 xml:space="preserve"> К 6 слайду.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Мастерски пользуется также Гоголь для сатирической характеристики пошлой русской действительности таким литературным приёмом как сравнения. Среди них бросается в глаза сравнение людей с животными и неодушевлёнными предметами.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Достаточно вспомнить сравнение Собакевича с медведем, его жены с гусём («впереди, как плавный гусь, понеслась хозяйка»).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Манилова сравнивает с котом, у которого слегка пощекотали за ушами пальцами.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6 слайд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Использование  Н.В. Гоголем приёма сравнения для изображения   им образов помещиков.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Сравнение Собакевича с медведем,  жены  Собакевича с гусём («впереди, как плавный гусь, понеслась хозяйка»).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Манилова  автор сравнивает с котом, у которого слегка пощекотали за ушами пальцами. </w:t>
      </w:r>
    </w:p>
    <w:p w:rsidR="00830804" w:rsidRPr="00830804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804" w:rsidRPr="000C32BB" w:rsidRDefault="00830804" w:rsidP="008308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30804" w:rsidRPr="000C32BB" w:rsidRDefault="00830804" w:rsidP="008308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Защита презентации № 3 «Сопоставление Плюшкина с другими помещиками в поэме Н.В. Гоголя «Мёртвые души»</w:t>
      </w:r>
    </w:p>
    <w:p w:rsidR="00830804" w:rsidRPr="000C32BB" w:rsidRDefault="00830804" w:rsidP="008308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Защита первой точки зрения, что Плюшкин живее остальных помещиков.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 1 слайду.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Тема нашей презентации: «Сопоставление Плюшкина с другими помещиками в поэме Н.В. Гоголя «Мёртвые души»».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Образ Плюшкина   противопоставляется   помещикам поэмы, он  иначе  представлен, чем другие персонажи. Почему  же Гоголь выделяет Плюшкина? Сравним его с персонажами.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Ко 2 слайду</w:t>
      </w:r>
      <w:r w:rsidRPr="000C32BB">
        <w:rPr>
          <w:rFonts w:ascii="Times New Roman" w:hAnsi="Times New Roman" w:cs="Times New Roman"/>
          <w:sz w:val="24"/>
          <w:szCs w:val="24"/>
        </w:rPr>
        <w:t>. Элегия об уходящей молодости.  (Слайд отступления).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Шестая глава, посвящённая Плюшкину, начинается с лирического отступления, в котором звучит мотив дороги как жизненного пути. Это элегия об уходящей молодости. Вначале эта тема звучит применительно к самому автору. Потом – в описании дома Плюшкина. Затем – в картине запущённого сада.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Ни в одной главе, посвящённой помещику, нет столько авторских монологов, сколько в шестой. Мне кажется, что это говорит о том, что Плюшкин положительнее других героев.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 3 слайду.</w:t>
      </w:r>
      <w:r w:rsidRPr="000C32BB">
        <w:rPr>
          <w:rFonts w:ascii="Times New Roman" w:hAnsi="Times New Roman" w:cs="Times New Roman"/>
          <w:sz w:val="24"/>
          <w:szCs w:val="24"/>
        </w:rPr>
        <w:t xml:space="preserve"> Сравнения имений помещиков.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Если сравним владения  Плюшкина, с имениями других помещиков, то заметим, что Плюшкин когда-то прежде был рачительным: дом  большой (для большой семьи?); дома не в беспорядке, а улицами; и не просто жилище, а с балкончиками; бревенчатая мостовая.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Также  ни у кого  из  предыдущих помещиков не было церкви,  а у Плюшкина  была не просто церковь,  а две, деревянная  и каменная. Значит, герой был нравственным человеком, христианином.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 xml:space="preserve"> К 4 слайду</w:t>
      </w:r>
      <w:r w:rsidRPr="000C32BB">
        <w:rPr>
          <w:rFonts w:ascii="Times New Roman" w:hAnsi="Times New Roman" w:cs="Times New Roman"/>
          <w:sz w:val="24"/>
          <w:szCs w:val="24"/>
        </w:rPr>
        <w:t>. Сравнения садов помещиков.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 Гоголь намекает нам, что сад Плюшкина запущен, но прекрасен. В нём  ещё растут деревья, травы, кусты, а  не пустота и бревёнчатые избы, как у других помещиков. И в </w:t>
      </w:r>
      <w:r w:rsidRPr="000C32BB">
        <w:rPr>
          <w:rFonts w:ascii="Times New Roman" w:hAnsi="Times New Roman" w:cs="Times New Roman"/>
          <w:sz w:val="24"/>
          <w:szCs w:val="24"/>
        </w:rPr>
        <w:lastRenderedPageBreak/>
        <w:t xml:space="preserve">этой запущенной красоте сада и дома есть намёк </w:t>
      </w:r>
      <w:proofErr w:type="gramStart"/>
      <w:r w:rsidRPr="000C32BB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0C32BB">
        <w:rPr>
          <w:rFonts w:ascii="Times New Roman" w:hAnsi="Times New Roman" w:cs="Times New Roman"/>
          <w:sz w:val="24"/>
          <w:szCs w:val="24"/>
        </w:rPr>
        <w:t xml:space="preserve">  изменения, которые произошли с их хозяином.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(</w:t>
      </w:r>
      <w:r w:rsidRPr="000C32BB">
        <w:rPr>
          <w:rFonts w:ascii="Times New Roman" w:hAnsi="Times New Roman" w:cs="Times New Roman"/>
          <w:i/>
          <w:sz w:val="24"/>
          <w:szCs w:val="24"/>
        </w:rPr>
        <w:t>«…белый колоссальный ствол березы, лишенный верхушки, отломленной бурею или грозою…» Разве не похожа грустная история  берёзы на судьбу Плюшкина.</w:t>
      </w:r>
      <w:proofErr w:type="gramStart"/>
      <w:r w:rsidRPr="000C32BB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Pr="000C32BB">
        <w:rPr>
          <w:rFonts w:ascii="Times New Roman" w:hAnsi="Times New Roman" w:cs="Times New Roman"/>
          <w:sz w:val="24"/>
          <w:szCs w:val="24"/>
        </w:rPr>
        <w:t>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 5 слайду</w:t>
      </w:r>
      <w:r w:rsidRPr="000C32BB">
        <w:rPr>
          <w:rFonts w:ascii="Times New Roman" w:hAnsi="Times New Roman" w:cs="Times New Roman"/>
          <w:sz w:val="24"/>
          <w:szCs w:val="24"/>
        </w:rPr>
        <w:t>. Биография Плюшкина.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С Плюшкиным впервые в поэму входит биография и история характера. До него Гоголь не рассказывает о прошлом своих героев.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О прошлом Коробочки известно лишь то, что у неё был муж, который любил, когда ему чесали пятки.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О прошлом Собакевича не сообщается ничего: известно лишь, что за сорок с лишним лет он ничем не болел и что его отец отличался таким же отменным здоровьем.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О Манилове говориться мельком; он служил в армии, где «считался скромнейшим и образованнейшим офицером».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</w:t>
      </w:r>
      <w:r w:rsidRPr="000C32BB">
        <w:rPr>
          <w:rFonts w:ascii="Times New Roman" w:hAnsi="Times New Roman" w:cs="Times New Roman"/>
          <w:b/>
          <w:sz w:val="24"/>
          <w:szCs w:val="24"/>
        </w:rPr>
        <w:t>6 слайд.</w:t>
      </w:r>
      <w:r w:rsidRPr="000C32BB">
        <w:rPr>
          <w:rFonts w:ascii="Times New Roman" w:hAnsi="Times New Roman" w:cs="Times New Roman"/>
          <w:sz w:val="24"/>
          <w:szCs w:val="24"/>
        </w:rPr>
        <w:t xml:space="preserve">  О прошлом Плюшкина Гоголь рассказывает достаточно подробно. Изменения героя очевидны. Но эти изменения – к худшему. Прежде т</w:t>
      </w:r>
      <w:r w:rsidRPr="000C32BB">
        <w:rPr>
          <w:rFonts w:ascii="Times New Roman" w:hAnsi="Times New Roman" w:cs="Times New Roman"/>
          <w:bCs/>
          <w:sz w:val="24"/>
          <w:szCs w:val="24"/>
        </w:rPr>
        <w:t>рудолюбивый хозяин, хлебосольный сосед, заботливый отец, а потом  превратился… (слайд).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2BB">
        <w:rPr>
          <w:rFonts w:ascii="Times New Roman" w:hAnsi="Times New Roman" w:cs="Times New Roman"/>
          <w:b/>
          <w:bCs/>
          <w:sz w:val="24"/>
          <w:szCs w:val="24"/>
        </w:rPr>
        <w:t>К 7 слайду</w:t>
      </w:r>
      <w:r w:rsidRPr="000C32BB">
        <w:rPr>
          <w:rFonts w:ascii="Times New Roman" w:hAnsi="Times New Roman" w:cs="Times New Roman"/>
          <w:bCs/>
          <w:sz w:val="24"/>
          <w:szCs w:val="24"/>
        </w:rPr>
        <w:t>. Есть ли у них душа?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2BB">
        <w:rPr>
          <w:rFonts w:ascii="Times New Roman" w:hAnsi="Times New Roman" w:cs="Times New Roman"/>
          <w:bCs/>
          <w:sz w:val="24"/>
          <w:szCs w:val="24"/>
        </w:rPr>
        <w:t xml:space="preserve">  В Манилове, Коробочке, Ноздреве, Собакевиче – сильнее выражены мотивы бездушности, омертвления. Их существование кажется механическим, даже автоматическим.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2BB">
        <w:rPr>
          <w:rFonts w:ascii="Times New Roman" w:hAnsi="Times New Roman" w:cs="Times New Roman"/>
          <w:bCs/>
          <w:sz w:val="24"/>
          <w:szCs w:val="24"/>
        </w:rPr>
        <w:t xml:space="preserve">    В связи с этими героями Гоголь задаёт вопрос: есть ли у них вообще душа? Может быть, лишь механизм, заставляющий их совершать автоматические действия.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bCs/>
          <w:sz w:val="24"/>
          <w:szCs w:val="24"/>
        </w:rPr>
        <w:t>К 8 слайду</w:t>
      </w:r>
      <w:r w:rsidRPr="000C32BB">
        <w:rPr>
          <w:rFonts w:ascii="Times New Roman" w:hAnsi="Times New Roman" w:cs="Times New Roman"/>
          <w:bCs/>
          <w:sz w:val="24"/>
          <w:szCs w:val="24"/>
        </w:rPr>
        <w:t>. «Отражение чувства».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Но вот о Плюшкине, услышавшем имя своего школьного приятеля, говорится: «И на этом деревянном лице вдруг скользнул  как тёплый луч, выразилось не чувство, а какое-то бледное отражение чувства, явление, подобное появлению на поверхности вод утопающего».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Пусть это только бледное «отражение чувства». Но всё же чувство. Для Манилова или Собакевича и это невозможно. Поэтому они и лишены прошлого.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 9 слайду</w:t>
      </w:r>
      <w:r w:rsidRPr="000C32BB">
        <w:rPr>
          <w:rFonts w:ascii="Times New Roman" w:hAnsi="Times New Roman" w:cs="Times New Roman"/>
          <w:sz w:val="24"/>
          <w:szCs w:val="24"/>
        </w:rPr>
        <w:t>. «</w:t>
      </w:r>
      <w:proofErr w:type="gramStart"/>
      <w:r w:rsidRPr="000C32BB">
        <w:rPr>
          <w:rFonts w:ascii="Times New Roman" w:hAnsi="Times New Roman" w:cs="Times New Roman"/>
          <w:sz w:val="24"/>
          <w:szCs w:val="24"/>
        </w:rPr>
        <w:t>Весёлое</w:t>
      </w:r>
      <w:proofErr w:type="gramEnd"/>
      <w:r w:rsidRPr="000C32BB">
        <w:rPr>
          <w:rFonts w:ascii="Times New Roman" w:hAnsi="Times New Roman" w:cs="Times New Roman"/>
          <w:sz w:val="24"/>
          <w:szCs w:val="24"/>
        </w:rPr>
        <w:t xml:space="preserve"> мигом обратится в печальное».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Плюшкин не мертвее, а живее предшествующих персонажей. Поэтому и завершает галерею образов в шестой главе. (Фраза оппонента).  Впервые тема омертвления человека показана во времени как итог, результат всей его жизни. «И до такой ничтожности, мелочности, гадости мог снизойти человек! Мог измениться!»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Отсюда появление в поэме в шестой главе скорбных, трагических мотивов.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Там, где происходит постепенное угасание, где ещё видны её последние отблески, там комизм уступает место трагедии.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(Слайд 10 выступление оппонента).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К 11 слайду</w:t>
      </w:r>
      <w:r w:rsidRPr="000C32BB">
        <w:rPr>
          <w:rFonts w:ascii="Times New Roman" w:hAnsi="Times New Roman" w:cs="Times New Roman"/>
          <w:sz w:val="24"/>
          <w:szCs w:val="24"/>
        </w:rPr>
        <w:t>. Мечта Н.В. Гоголя о возрождении Чичикова и Плюшкина во втором томе поэмы «Мёртвые души».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 Различие двух типов характеров помещиков подтверждается и тем обстоятельством, что из всех героев первого тома Гоголь намеривался взять во второй том и провести через жизненные испытания к возрождению не только Чичикова, но и Плюшкина.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Я  придерживаюсь своей точки зрения, что Плюшкин живее других персонажей и именно поэтому им заканчивается галерея помещиков.</w:t>
      </w:r>
    </w:p>
    <w:p w:rsidR="00830804" w:rsidRPr="000C32BB" w:rsidRDefault="00830804" w:rsidP="008308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Защита презентации № 3. Защита  2 точки зрения: «Плюшкин мертвее остальных помещиков».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1 слайд</w:t>
      </w:r>
      <w:r w:rsidRPr="000C32BB">
        <w:rPr>
          <w:rFonts w:ascii="Times New Roman" w:hAnsi="Times New Roman" w:cs="Times New Roman"/>
          <w:sz w:val="24"/>
          <w:szCs w:val="24"/>
        </w:rPr>
        <w:t>. Образ  Плюшкина. Вторая точка зрения.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Я считаю, что Плюшкин ничем не отличается от предыдущих помещиков и, может быть, мертвее их.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 xml:space="preserve">   2 слайд.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 w:rsidRPr="000C32BB">
        <w:rPr>
          <w:rFonts w:ascii="Times New Roman" w:hAnsi="Times New Roman" w:cs="Times New Roman"/>
          <w:sz w:val="24"/>
          <w:szCs w:val="24"/>
        </w:rPr>
        <w:t>Действительно, в шестой главе много лирических отступлений  о потерянной душе, юности, но это нужно для того, чтобы  автор смог воплотить свой замысел: высмеять в первом томе пороки людей, стало быть, и помещиков, которых посещает Чичиков, “так ярко изобразить их недостатки”, чтобы вызвать полное к ним отвращение, чтобы читатель, найдя эти недостатки в себе, стремился их преодолеть и тем встать на</w:t>
      </w:r>
      <w:proofErr w:type="gramEnd"/>
      <w:r w:rsidRPr="000C32BB">
        <w:rPr>
          <w:rFonts w:ascii="Times New Roman" w:hAnsi="Times New Roman" w:cs="Times New Roman"/>
          <w:sz w:val="24"/>
          <w:szCs w:val="24"/>
        </w:rPr>
        <w:t xml:space="preserve"> путь спасения собственной души. Иначе его ждёт судьба Плюшкина.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3 слайд.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Но состояние его владений сейчас выглядят заброшено. Деревня производит впечатление “особой ветхости”, “многие крыши сквозили, как решето, окна без стекол, иные заткнуты тряпкой”. Господский дом выглядит “каким-то дряхлым инвалидом”.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Да, у Плюшкина есть  церкви в отличие от предыдущих помещиков.  Но из двух церквей одна опустела, другая стоит “испятнанная, истрескавшаяся”; это означает, что значительная часть людей вместе с хозяином забыли Бога. Крепостные Плюшкина, за которых он несёт ответственность, либо сидят в </w:t>
      </w:r>
      <w:proofErr w:type="gramStart"/>
      <w:r w:rsidRPr="000C32BB">
        <w:rPr>
          <w:rFonts w:ascii="Times New Roman" w:hAnsi="Times New Roman" w:cs="Times New Roman"/>
          <w:sz w:val="24"/>
          <w:szCs w:val="24"/>
        </w:rPr>
        <w:t>кабаке</w:t>
      </w:r>
      <w:proofErr w:type="gramEnd"/>
      <w:r w:rsidRPr="000C32BB">
        <w:rPr>
          <w:rFonts w:ascii="Times New Roman" w:hAnsi="Times New Roman" w:cs="Times New Roman"/>
          <w:sz w:val="24"/>
          <w:szCs w:val="24"/>
        </w:rPr>
        <w:t>, либо идут “на большую дорогу”, то есть разбойничают.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Недаром Собакевич говорит, что этот хозяин “всех людей голодом переморил”.</w:t>
      </w:r>
    </w:p>
    <w:p w:rsidR="00830804" w:rsidRPr="00830804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4 слайд</w:t>
      </w:r>
      <w:r w:rsidRPr="008308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804" w:rsidRPr="000C32BB" w:rsidRDefault="00830804" w:rsidP="008308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Я согласен с тем, что сад Плюшкина выглядит красочнее и живее, чем у других персонажей, но  в описании сада налицо авторская мысль не  о возрождении души героя, а о созидательной жизни природы. В нём есть и тёмные, и светлые места, но в целом живительная сила природы противопоставлена запустению, вызванному “делами” человека.  На фоне прекрасного, хотя запущенного сада, дом кажется “ещё печальнее”. </w:t>
      </w:r>
    </w:p>
    <w:p w:rsidR="00830804" w:rsidRPr="00830804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6 слайд</w:t>
      </w:r>
      <w:r w:rsidRPr="000C32BB">
        <w:rPr>
          <w:rFonts w:ascii="Times New Roman" w:hAnsi="Times New Roman" w:cs="Times New Roman"/>
          <w:sz w:val="24"/>
          <w:szCs w:val="24"/>
        </w:rPr>
        <w:t>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Я считаю, что биография Плюшкина так дана подробно не для того, чтобы возвысить его, сравнивая его с другими персонажами, а  показать, как мог опуститься  этот человек.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bCs/>
          <w:sz w:val="24"/>
          <w:szCs w:val="24"/>
        </w:rPr>
        <w:t>Под влиянием жизненных обстоятель</w:t>
      </w:r>
      <w:proofErr w:type="gramStart"/>
      <w:r w:rsidRPr="000C32BB">
        <w:rPr>
          <w:rFonts w:ascii="Times New Roman" w:hAnsi="Times New Roman" w:cs="Times New Roman"/>
          <w:bCs/>
          <w:sz w:val="24"/>
          <w:szCs w:val="24"/>
        </w:rPr>
        <w:t>ств  ск</w:t>
      </w:r>
      <w:proofErr w:type="gramEnd"/>
      <w:r w:rsidRPr="000C32BB">
        <w:rPr>
          <w:rFonts w:ascii="Times New Roman" w:hAnsi="Times New Roman" w:cs="Times New Roman"/>
          <w:bCs/>
          <w:sz w:val="24"/>
          <w:szCs w:val="24"/>
        </w:rPr>
        <w:t>упость Плюшкина стала проявляться всё больше и больше, поглотила его целиком</w:t>
      </w:r>
      <w:r w:rsidRPr="000C32BB">
        <w:rPr>
          <w:rFonts w:ascii="Times New Roman" w:hAnsi="Times New Roman" w:cs="Times New Roman"/>
          <w:sz w:val="24"/>
          <w:szCs w:val="24"/>
        </w:rPr>
        <w:t>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Дочь Плюшкина, приезжавшая к нему с сыном на Пасху, не смогла даже в этот светлый праздник Воскресения Господня пробудить в нём сочувствие и добрые движения души. Привезённый ею кулич высох, и это, по сути, символизирует высохшую душу Плюшкина, да и сам он “съёжившийся старичишка”.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8 слайд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Я  по-другому проанализировал бы  это описание: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“Тёплый луч”, скользнувший по его деревянному лицу,  но только “скользнул”, и на нём “выразилось не чувство, а какое-то бледное отражение чувства”, а затем “лицо Плюшкина стало ещё бесчувственней и  ещё пошлее”.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Есть ещё одно отображение лица героя: “…маленькие глазки ещё не </w:t>
      </w:r>
      <w:proofErr w:type="spellStart"/>
      <w:r w:rsidRPr="000C32BB">
        <w:rPr>
          <w:rFonts w:ascii="Times New Roman" w:hAnsi="Times New Roman" w:cs="Times New Roman"/>
          <w:sz w:val="24"/>
          <w:szCs w:val="24"/>
        </w:rPr>
        <w:t>потухнули</w:t>
      </w:r>
      <w:proofErr w:type="spellEnd"/>
      <w:r w:rsidRPr="000C32BB">
        <w:rPr>
          <w:rFonts w:ascii="Times New Roman" w:hAnsi="Times New Roman" w:cs="Times New Roman"/>
          <w:sz w:val="24"/>
          <w:szCs w:val="24"/>
        </w:rPr>
        <w:t xml:space="preserve"> и бегали из-под высоко выросших бровей, как мыши”.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Но, мне кажется, этот художественный приём перевода человека в мир животных подчёркивает отсутствие духовности у персонажа, а мыши, мелкие зверьки, напоминают о мелочности его деятельности. В погоне за мелочами Плюшкин упустил главное: разорил поместье, не помог детям и внукам в их жизни, растерял друзей. Скупость стала всепоглощающей его страстью, породила подозрительность, сварливость.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9 слайд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(после 1 фразы) У меня другая точка зрения.   Плюшкин — последний из помещиков, к кому заезжает Чичиков,  потому  что он мертвее, он  не способен возродиться в силу духовного омертвения, физической немощи и старости.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(после 2 фразы). Гоголь понимал: человек на седьмом десятке лет жизни, в конце жизненного пути превратившийся в развалину и утративший всякие признаки духовности, вряд ли может измениться и начать новую жизнь.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lastRenderedPageBreak/>
        <w:t>(после 3 фразы</w:t>
      </w:r>
      <w:r w:rsidRPr="000C32BB">
        <w:rPr>
          <w:rFonts w:ascii="Times New Roman" w:hAnsi="Times New Roman" w:cs="Times New Roman"/>
          <w:b/>
          <w:sz w:val="24"/>
          <w:szCs w:val="24"/>
        </w:rPr>
        <w:t>). (Слайд 10).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>Действительно, нам жалко Плюшкина. Но как бы самим не стать такими. Отсюда  обращение автора  к молодым людям: “…Забирайте же с собою в путь, выходя из мягких юношеских лет в суровое ожесточающее мужество, забирайте с собою все человеческие движения, не оставляйте их на дороге, не подымете потом! Грозна, страшна грядущая впереди старость, и ничего не отдаёт назад и обратно!”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2BB">
        <w:rPr>
          <w:rFonts w:ascii="Times New Roman" w:hAnsi="Times New Roman" w:cs="Times New Roman"/>
          <w:sz w:val="24"/>
          <w:szCs w:val="24"/>
        </w:rPr>
        <w:t>Поэтому и слышаться  трагические, печальные нотки.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BB">
        <w:rPr>
          <w:rFonts w:ascii="Times New Roman" w:hAnsi="Times New Roman" w:cs="Times New Roman"/>
          <w:b/>
          <w:sz w:val="24"/>
          <w:szCs w:val="24"/>
        </w:rPr>
        <w:t>11 слайд.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Из известного замечания о Плюшкине в «Выбранных местах из переписки с друзьями» (статья «Предметы для лирического поэта в нынешнее время») следует  то, что Гоголь решил оставить Плюшкина не только во втором, но  в третьем томе, но нельзя сделать вывод, что он станет, так сказать, положительным персонажем.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Потому что и здесь, и в первом томе выражена мысль автора о невозможности изменения человека в старости, в поэме достаточно ярко проявляется авторское отношение к этому далеко не прекрасному человеку (часы без маятника, опутанные паутиной, — символ остановившегося для него времени и др.). Вполне вероятно, что Плюшкин в третьем томе должен был, по замыслу Гоголя, предостеречь (как и сам писатель в лирическом отступлении первого тома) молодых людей от духовной смерти, которая поглотила этого человека безвозвратно. 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BB">
        <w:rPr>
          <w:rFonts w:ascii="Times New Roman" w:hAnsi="Times New Roman" w:cs="Times New Roman"/>
          <w:sz w:val="24"/>
          <w:szCs w:val="24"/>
        </w:rPr>
        <w:t xml:space="preserve">  В «Авторской исповеди» (1847) Гоголь пишет: “…Вследствие уже давно принятого плана «Мёртвых душ» для первой части поэмы требовались именно люди ничтожные. Не спрашивай, зачем первая часть должна быть вся пошлость и зачем в ней все лица </w:t>
      </w:r>
      <w:proofErr w:type="gramStart"/>
      <w:r w:rsidRPr="000C32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C32BB">
        <w:rPr>
          <w:rFonts w:ascii="Times New Roman" w:hAnsi="Times New Roman" w:cs="Times New Roman"/>
          <w:sz w:val="24"/>
          <w:szCs w:val="24"/>
        </w:rPr>
        <w:t xml:space="preserve"> единого должны быть пошлы: на это тебе дадут ответ другие </w:t>
      </w:r>
      <w:proofErr w:type="spellStart"/>
      <w:r w:rsidRPr="000C32BB">
        <w:rPr>
          <w:rFonts w:ascii="Times New Roman" w:hAnsi="Times New Roman" w:cs="Times New Roman"/>
          <w:sz w:val="24"/>
          <w:szCs w:val="24"/>
        </w:rPr>
        <w:t>томы</w:t>
      </w:r>
      <w:proofErr w:type="spellEnd"/>
      <w:r w:rsidRPr="000C32BB">
        <w:rPr>
          <w:rFonts w:ascii="Times New Roman" w:hAnsi="Times New Roman" w:cs="Times New Roman"/>
          <w:sz w:val="24"/>
          <w:szCs w:val="24"/>
        </w:rPr>
        <w:t>…”</w:t>
      </w: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804" w:rsidRPr="000C32BB" w:rsidRDefault="00830804" w:rsidP="008308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77EB" w:rsidRDefault="001877EB"/>
    <w:sectPr w:rsidR="001877EB" w:rsidSect="0018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804"/>
    <w:rsid w:val="001877EB"/>
    <w:rsid w:val="00807ED3"/>
    <w:rsid w:val="0083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0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80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2430</Words>
  <Characters>13856</Characters>
  <Application>Microsoft Office Word</Application>
  <DocSecurity>0</DocSecurity>
  <Lines>115</Lines>
  <Paragraphs>32</Paragraphs>
  <ScaleCrop>false</ScaleCrop>
  <Company/>
  <LinksUpToDate>false</LinksUpToDate>
  <CharactersWithSpaces>16254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2012-09-05T13:12:00Z</dcterms:created>
  <dcterms:modified xsi:type="dcterms:W3CDTF">2012-09-05T13:15:00Z</dcterms:modified>
</cp:coreProperties>
</file>