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AE" w:rsidRDefault="00E36BAE" w:rsidP="00E36BA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Маргарита и Александр. </w:t>
      </w:r>
      <w:proofErr w:type="gramStart"/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Памятник любви на Бородинском поле.</w:t>
      </w:r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proofErr w:type="gramEnd"/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(Слайд 33)</w:t>
      </w:r>
      <w:bookmarkStart w:id="0" w:name="_GoBack"/>
      <w:bookmarkEnd w:id="0"/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Историю любви героя войны 1812 года генерала Александра Алексеевича Тучкова и его жены Маргариты Михайловны современники называли «любовью века».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детства  Маргарита Нарышкина отличалась необыкновенной любознательностью, обладала упрямым характером и не девичьей настойчивостью, была страстной и увлекающейся натурой.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(Слайд – 34 семья) Юная  Маргарита получила блестящее домашнее образование, в совершенстве владела  несколькими иностранными языками, великолепно  музицировала. Помимо обязательных для любой светской девушки навыков, Маргарита серьезно интересовалась естественными науками. Также девушка отличалась особой набожностью: по всем праздникам бывала в церкви, говела. Мать называла ее "моя монашенка".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шестнадцать  лет Маргариту выдали замуж за генерал-майора Павла </w:t>
      </w:r>
      <w:proofErr w:type="spellStart"/>
      <w:r>
        <w:rPr>
          <w:rFonts w:ascii="Times New Roman" w:hAnsi="Times New Roman"/>
          <w:sz w:val="24"/>
          <w:szCs w:val="24"/>
        </w:rPr>
        <w:t>Ласунского</w:t>
      </w:r>
      <w:proofErr w:type="spellEnd"/>
      <w:r>
        <w:rPr>
          <w:rFonts w:ascii="Times New Roman" w:hAnsi="Times New Roman"/>
          <w:sz w:val="24"/>
          <w:szCs w:val="24"/>
        </w:rPr>
        <w:t>. Развращенный нравами большого света, муж видел в ней только богатую наследницу и не хранил супружеской верности.  Когда  все открылось,  родители Маргариты, ужаснувшись, стали хлопотать перед царем  и Синодом о разводе.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(Слайд – 35 светский прием) Тогда-то и состоялось знакомство Нарышкиной с молодым полковником Ревельского  полка Александром Алексеевичем Тучковым. Их представили друг другу на одном из светских приёмов. Постепенно знакомство переросло в нежную дружбу.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Вскоре  после развода Тучков попросил руки Маргариты, но родители, боясь снова  ошибиться, ответили отказом, только в 1806 году, когда Маргарите было уже 25 лет, они дали согласие на брак.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36) Венчание  Маргариты и Александра собрало  в маленьком храме на Пречистенке  всю московскую знать. По легенде, в  день венчания под ноги новобрачной  бросился нищий в безобразных  лохмотьях: «Мать Мария! Возьми посох!» Маргарита в каком-то лихорадочном оцепенении взяла из рук старика суковатую палку, не задумываясь над странностью слов, обращенных к ней.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(слайд  -  37 военные события 1808 года) Весной 1807 года в Пруссию вторгся Наполеон, и высочайшим повелением Тучкову  было предписано отбыть в месторасположение части. Тогда Маргарита Михайловна, словно предчувствуя недолговечность своего семейного счастья, добилась Монаршего разрешения быть рядом с мужем в действующей армии.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1808 началась русско-шведская война, и вновь Тучкова  вызвалась сопровождать супруга  в шведском походе. Нередко она  находилась рядом с мужем верхом на коне, переодетая в платье денщика. Солдаты называли ее своим ангелом-хранителем.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1811 у  Тучковых родился сын, Николай. К тому моменту Александр  Тучков за храбрость и военные  заслуги был произведен в чин генерал-майора.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Наступил 1812 год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идео – 38  начало войны)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Все вокруг дышало предчувствием  новой войны. 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(видео – 39 сон Маргариты)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несколько месяцев, в июне 1812 г. Наполеон с огромной армией перешел Неман и  вторгся в Россию.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(Слайд -  40) Корпус генерала Тучкова располагался под Вильно.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– 41) Из дневника Александра Тучкова: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июня 1812 года.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«Войскам нашим немедля приказано: Французский император нападением на войска наши открыл первым войну. Видя его никакими средствами непреклонного к миру, не остается нам ничего иного,  как призвав на помощь Всемогущего Творца небес, поставить силы наши против сил неприятельских. Не нужно мне напоминать вождям, полководцам и воинам нашим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их долге и храбрости. В них издревле течет громкая победами кровь славян. Воины! Вы защищаете Веру, Отечество и Свободу! Я с вами! Ваш Александр.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Тучков получил приказ выступить  со своим полком к Смоленску.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Слайд 42Видеофильм молитва) Местом  генерального сражения было выбрано  никому дотоле неизвестное село Бородино.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- 43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Из дневника Александра Тучкова: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августа 1812 года.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 половине шестого со стороны </w:t>
      </w:r>
      <w:proofErr w:type="spellStart"/>
      <w:r>
        <w:rPr>
          <w:rFonts w:ascii="Times New Roman" w:hAnsi="Times New Roman"/>
          <w:sz w:val="24"/>
          <w:szCs w:val="24"/>
        </w:rPr>
        <w:t>Шевардинского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редута раздался одиночный пушечный выстрел и замер среди общей тишины. Прошло несколько минут. Раздался второй, третий выстрел, заколебался воздух, затрещала ружейная перестрелка и вскоре огонь охватил все поле сражения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тот  день, в бою под деревней Семеновской, Тучков поднял свой полк в атаку. Солдаты, оробевшие под шквальным огнем вражеских батарей, замешкались, оробели.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идео 44  – гибель Тучкова)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45)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Ах, на гравюре полустертой,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один великолепный миг,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видела, Тучков-четвертый,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 нежный лик.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вашу хрупкую фигуру,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золотые ордена...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я, поцеловав гравюру,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знала сна...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О, как, мне кажется, могли вы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Рукою, полною перстней,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кудри дев ласкать - и гривы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Своих коней.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одной невероятной скачке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прожили свой яркий век...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ваши кудри, ваши бачки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Засыпал снег.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Три сотни побеждало - трое!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Лишь мертвый не вставал с земли.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были дети и герои,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все могли!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 же </w:t>
      </w:r>
      <w:proofErr w:type="gramStart"/>
      <w:r>
        <w:rPr>
          <w:rFonts w:ascii="Times New Roman" w:hAnsi="Times New Roman"/>
          <w:sz w:val="24"/>
          <w:szCs w:val="24"/>
        </w:rPr>
        <w:t>трогательно-юно</w:t>
      </w:r>
      <w:proofErr w:type="gramEnd"/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ваша </w:t>
      </w:r>
      <w:proofErr w:type="gramStart"/>
      <w:r>
        <w:rPr>
          <w:rFonts w:ascii="Times New Roman" w:hAnsi="Times New Roman"/>
          <w:sz w:val="24"/>
          <w:szCs w:val="24"/>
        </w:rPr>
        <w:t>бешенная</w:t>
      </w:r>
      <w:proofErr w:type="gramEnd"/>
      <w:r>
        <w:rPr>
          <w:rFonts w:ascii="Times New Roman" w:hAnsi="Times New Roman"/>
          <w:sz w:val="24"/>
          <w:szCs w:val="24"/>
        </w:rPr>
        <w:t xml:space="preserve"> рать?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Вас </w:t>
      </w:r>
      <w:proofErr w:type="spellStart"/>
      <w:r>
        <w:rPr>
          <w:rFonts w:ascii="Times New Roman" w:hAnsi="Times New Roman"/>
          <w:sz w:val="24"/>
          <w:szCs w:val="24"/>
        </w:rPr>
        <w:t>злотокудрая</w:t>
      </w:r>
      <w:proofErr w:type="spellEnd"/>
      <w:r>
        <w:rPr>
          <w:rFonts w:ascii="Times New Roman" w:hAnsi="Times New Roman"/>
          <w:sz w:val="24"/>
          <w:szCs w:val="24"/>
        </w:rPr>
        <w:t xml:space="preserve"> фортуна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Вела, как мать.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побеждали и любили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Любовь и сабли острие -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весело переходили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небытие.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(слайд 46 из дневников Наполеона) Для Наполеона, который мечтал одним ударом закончить войну, эта битва стала лишь ее началом. «Из всех моих сражений самое ужасное стало то, которое я дал под Москвой. Французы показали себя достойными одержать победу, а русские – непобедимыми».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(Слайд 47) Чиновники местной полиции, сверяя </w:t>
      </w:r>
      <w:proofErr w:type="gramStart"/>
      <w:r>
        <w:rPr>
          <w:rFonts w:ascii="Times New Roman" w:hAnsi="Times New Roman"/>
          <w:sz w:val="24"/>
          <w:szCs w:val="24"/>
        </w:rPr>
        <w:t>донесения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выводили итоги: 1812 года, 3-го декабря всех человеческих и конских трупов на Бородинском поле  сожжено 93 999.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день своих именин, 1 сентября 1812 года, Маргарита  Михайловна, вернувшись с церковной  службы, получила извещение о гибели мужа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 xml:space="preserve">ильм  48 – Маргарита ищет мужа) (слайд – 49 </w:t>
      </w:r>
      <w:proofErr w:type="spellStart"/>
      <w:r>
        <w:rPr>
          <w:rFonts w:ascii="Times New Roman" w:hAnsi="Times New Roman"/>
          <w:sz w:val="24"/>
          <w:szCs w:val="24"/>
        </w:rPr>
        <w:t>Спасо</w:t>
      </w:r>
      <w:proofErr w:type="spellEnd"/>
      <w:r>
        <w:rPr>
          <w:rFonts w:ascii="Times New Roman" w:hAnsi="Times New Roman"/>
          <w:sz w:val="24"/>
          <w:szCs w:val="24"/>
        </w:rPr>
        <w:t>-Бородинский монастырь)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(слайд – 50 игуменья Мария) Слова оказались пророческими: через много лет, игуменья Мария каждый вечер будет обходить монастырский двор, опираясь на дубовый посох, подаренный ей в день свадьбы.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последних  дней жизни игуменья Мария жила в  доме напротив усыпальницы мужа и  сына. Словно предчувствуя кончину, незадолго  до смерти, она сожгла письма мужа к  ней, не желая, чтобы их читали чужие  люди. Умерла игуменья Мария 29 апреля 1852 года. Похоронили ее в склепе выстроенного храма, рядом с сыном и совсем недалеко от места гибели любимого мужа.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Игуменье  Марии принадлежит инициатива проведения ежегодных Бородинских торжеств и круглосуточного поминовения  русских воинов, которое совершалось в монастыре.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 под её руководством монахини </w:t>
      </w:r>
      <w:proofErr w:type="spellStart"/>
      <w:r>
        <w:rPr>
          <w:rFonts w:ascii="Times New Roman" w:hAnsi="Times New Roman"/>
          <w:sz w:val="24"/>
          <w:szCs w:val="24"/>
        </w:rPr>
        <w:t>Спасо</w:t>
      </w:r>
      <w:proofErr w:type="spellEnd"/>
      <w:r>
        <w:rPr>
          <w:rFonts w:ascii="Times New Roman" w:hAnsi="Times New Roman"/>
          <w:sz w:val="24"/>
          <w:szCs w:val="24"/>
        </w:rPr>
        <w:t xml:space="preserve">-Бородинского монастыря пекли хлеб – «Бородинский», считая его поминальным. 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Группой авторов (Екатеринбург, Калининград, Москва) был разработан памятный знак «Хлеб нашей памяти», посвященный 200-летию Отечественной войны 1812 года. 17 февраля 2012 года состоялось его открытие в Екатеринбурге. Памятный знак «Хлеб нашей памяти» предлагается установить к 200-летнему юбилею Отечественной войны 1812 года во многих городах Российской Федерации. По замыслу авторов в каждом городе во время торжественного открытия, на глазах у тысяч горожан, в памятный знак будет помещена специальная капсула с землей Бородинского поля.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51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Ржаная мука + солод + слёзы+ тмин + поминальная молитва + кориандр и верность до гроба… - это и есть рецепт «Бородинского» хлеба, «чёрного», как картечь,  ржаного хлеба со вкусом родины… </w:t>
      </w:r>
    </w:p>
    <w:p w:rsidR="00E36BAE" w:rsidRDefault="00E36BAE" w:rsidP="00E36B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Песня «Генералам 1812 года»</w:t>
      </w:r>
    </w:p>
    <w:p w:rsidR="000D12A6" w:rsidRDefault="000D12A6"/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AE"/>
    <w:rsid w:val="000D12A6"/>
    <w:rsid w:val="009A32F3"/>
    <w:rsid w:val="00E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B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1</cp:revision>
  <dcterms:created xsi:type="dcterms:W3CDTF">2012-12-10T14:12:00Z</dcterms:created>
  <dcterms:modified xsi:type="dcterms:W3CDTF">2012-12-10T14:13:00Z</dcterms:modified>
</cp:coreProperties>
</file>