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8AB" w:rsidRDefault="001A08AB" w:rsidP="0034329B">
      <w:pPr>
        <w:spacing w:line="240" w:lineRule="auto"/>
      </w:pPr>
    </w:p>
    <w:p w:rsidR="003E740C" w:rsidRDefault="003E740C" w:rsidP="0034329B">
      <w:pPr>
        <w:spacing w:line="240" w:lineRule="auto"/>
      </w:pPr>
    </w:p>
    <w:p w:rsidR="0034329B" w:rsidRDefault="0034329B" w:rsidP="0034329B">
      <w:pPr>
        <w:pStyle w:val="Style3"/>
        <w:widowControl/>
        <w:spacing w:before="38"/>
        <w:ind w:right="403"/>
        <w:jc w:val="center"/>
        <w:rPr>
          <w:rStyle w:val="FontStyle11"/>
          <w:b/>
          <w:color w:val="7030A0"/>
        </w:rPr>
      </w:pPr>
    </w:p>
    <w:p w:rsidR="0034329B" w:rsidRDefault="0034329B" w:rsidP="0034329B">
      <w:pPr>
        <w:pStyle w:val="Style3"/>
        <w:widowControl/>
        <w:spacing w:before="38"/>
        <w:ind w:right="403"/>
        <w:jc w:val="center"/>
        <w:rPr>
          <w:rStyle w:val="FontStyle11"/>
          <w:b/>
          <w:color w:val="7030A0"/>
        </w:rPr>
      </w:pPr>
    </w:p>
    <w:p w:rsidR="0034329B" w:rsidRDefault="0034329B" w:rsidP="0034329B">
      <w:pPr>
        <w:pStyle w:val="Style3"/>
        <w:widowControl/>
        <w:spacing w:before="38"/>
        <w:ind w:right="403"/>
        <w:jc w:val="center"/>
        <w:rPr>
          <w:rStyle w:val="FontStyle11"/>
          <w:b/>
          <w:color w:val="7030A0"/>
        </w:rPr>
      </w:pPr>
    </w:p>
    <w:p w:rsidR="0034329B" w:rsidRDefault="0034329B" w:rsidP="0034329B">
      <w:pPr>
        <w:pStyle w:val="Style3"/>
        <w:widowControl/>
        <w:spacing w:before="38"/>
        <w:ind w:right="403"/>
        <w:jc w:val="center"/>
        <w:rPr>
          <w:rStyle w:val="FontStyle11"/>
          <w:b/>
          <w:color w:val="7030A0"/>
        </w:rPr>
      </w:pPr>
    </w:p>
    <w:p w:rsidR="0034329B" w:rsidRDefault="0034329B" w:rsidP="0034329B">
      <w:pPr>
        <w:pStyle w:val="Style3"/>
        <w:widowControl/>
        <w:spacing w:before="38"/>
        <w:ind w:right="403"/>
        <w:jc w:val="center"/>
        <w:rPr>
          <w:rStyle w:val="FontStyle11"/>
          <w:b/>
          <w:color w:val="7030A0"/>
        </w:rPr>
      </w:pPr>
    </w:p>
    <w:p w:rsidR="0034329B" w:rsidRDefault="0034329B" w:rsidP="0034329B">
      <w:pPr>
        <w:pStyle w:val="Style3"/>
        <w:widowControl/>
        <w:spacing w:before="38"/>
        <w:ind w:right="403"/>
        <w:jc w:val="center"/>
        <w:rPr>
          <w:rStyle w:val="FontStyle11"/>
          <w:b/>
          <w:color w:val="7030A0"/>
        </w:rPr>
      </w:pPr>
    </w:p>
    <w:p w:rsidR="0034329B" w:rsidRDefault="0034329B" w:rsidP="0034329B">
      <w:pPr>
        <w:pStyle w:val="Style3"/>
        <w:widowControl/>
        <w:spacing w:before="38"/>
        <w:ind w:right="403"/>
        <w:jc w:val="center"/>
        <w:rPr>
          <w:rStyle w:val="FontStyle11"/>
          <w:b/>
          <w:color w:val="7030A0"/>
        </w:rPr>
      </w:pPr>
    </w:p>
    <w:p w:rsidR="0034329B" w:rsidRDefault="0034329B" w:rsidP="0034329B">
      <w:pPr>
        <w:pStyle w:val="Style3"/>
        <w:widowControl/>
        <w:spacing w:before="38"/>
        <w:ind w:right="403"/>
        <w:jc w:val="center"/>
        <w:rPr>
          <w:rStyle w:val="FontStyle11"/>
          <w:b/>
          <w:color w:val="7030A0"/>
        </w:rPr>
      </w:pPr>
    </w:p>
    <w:p w:rsidR="0034329B" w:rsidRDefault="0034329B" w:rsidP="0034329B">
      <w:pPr>
        <w:pStyle w:val="Style3"/>
        <w:widowControl/>
        <w:spacing w:before="38"/>
        <w:ind w:right="403"/>
        <w:jc w:val="center"/>
        <w:rPr>
          <w:rStyle w:val="FontStyle11"/>
          <w:b/>
          <w:color w:val="7030A0"/>
        </w:rPr>
      </w:pPr>
    </w:p>
    <w:p w:rsidR="0034329B" w:rsidRDefault="0034329B" w:rsidP="0034329B">
      <w:pPr>
        <w:pStyle w:val="Style3"/>
        <w:widowControl/>
        <w:spacing w:before="38"/>
        <w:ind w:right="403"/>
        <w:jc w:val="center"/>
        <w:rPr>
          <w:rStyle w:val="FontStyle11"/>
          <w:b/>
          <w:color w:val="7030A0"/>
        </w:rPr>
      </w:pPr>
    </w:p>
    <w:p w:rsidR="0034329B" w:rsidRDefault="0034329B" w:rsidP="0034329B">
      <w:pPr>
        <w:pStyle w:val="Style3"/>
        <w:widowControl/>
        <w:spacing w:before="38"/>
        <w:ind w:right="403"/>
        <w:jc w:val="center"/>
        <w:rPr>
          <w:rStyle w:val="FontStyle11"/>
          <w:b/>
          <w:color w:val="7030A0"/>
        </w:rPr>
      </w:pPr>
    </w:p>
    <w:p w:rsidR="0034329B" w:rsidRDefault="0034329B" w:rsidP="0034329B">
      <w:pPr>
        <w:pStyle w:val="Style3"/>
        <w:widowControl/>
        <w:spacing w:before="38"/>
        <w:ind w:right="403"/>
        <w:jc w:val="center"/>
        <w:rPr>
          <w:rStyle w:val="FontStyle11"/>
          <w:b/>
          <w:color w:val="7030A0"/>
        </w:rPr>
      </w:pPr>
    </w:p>
    <w:p w:rsidR="0034329B" w:rsidRDefault="0034329B" w:rsidP="0034329B">
      <w:pPr>
        <w:pStyle w:val="Style3"/>
        <w:widowControl/>
        <w:spacing w:before="38"/>
        <w:ind w:right="403"/>
        <w:jc w:val="center"/>
        <w:rPr>
          <w:rStyle w:val="FontStyle11"/>
          <w:b/>
          <w:color w:val="7030A0"/>
        </w:rPr>
      </w:pPr>
    </w:p>
    <w:p w:rsidR="0034329B" w:rsidRDefault="0034329B" w:rsidP="0034329B">
      <w:pPr>
        <w:pStyle w:val="Style3"/>
        <w:widowControl/>
        <w:spacing w:before="38"/>
        <w:ind w:right="403"/>
        <w:jc w:val="center"/>
        <w:rPr>
          <w:rStyle w:val="FontStyle11"/>
          <w:b/>
          <w:color w:val="7030A0"/>
        </w:rPr>
      </w:pPr>
    </w:p>
    <w:p w:rsidR="0034329B" w:rsidRDefault="0034329B" w:rsidP="0034329B">
      <w:pPr>
        <w:pStyle w:val="Style3"/>
        <w:widowControl/>
        <w:spacing w:before="38"/>
        <w:ind w:right="403"/>
        <w:jc w:val="center"/>
        <w:rPr>
          <w:rStyle w:val="FontStyle11"/>
          <w:b/>
          <w:color w:val="7030A0"/>
        </w:rPr>
      </w:pPr>
    </w:p>
    <w:p w:rsidR="0034329B" w:rsidRDefault="0034329B" w:rsidP="0034329B">
      <w:pPr>
        <w:pStyle w:val="Style3"/>
        <w:widowControl/>
        <w:spacing w:before="38"/>
        <w:ind w:right="403"/>
        <w:rPr>
          <w:rStyle w:val="FontStyle11"/>
          <w:b/>
          <w:color w:val="7030A0"/>
        </w:rPr>
      </w:pPr>
    </w:p>
    <w:p w:rsidR="00524A97" w:rsidRDefault="00524A97" w:rsidP="00524A97">
      <w:pPr>
        <w:pStyle w:val="Style3"/>
        <w:widowControl/>
        <w:spacing w:before="38"/>
        <w:ind w:right="403"/>
        <w:jc w:val="right"/>
        <w:rPr>
          <w:rStyle w:val="FontStyle11"/>
          <w:b/>
          <w:color w:val="7030A0"/>
        </w:rPr>
      </w:pPr>
      <w:r>
        <w:rPr>
          <w:rStyle w:val="FontStyle11"/>
          <w:b/>
          <w:color w:val="7030A0"/>
        </w:rPr>
        <w:t xml:space="preserve">Приложение 1 </w:t>
      </w:r>
    </w:p>
    <w:p w:rsidR="003E740C" w:rsidRPr="003E740C" w:rsidRDefault="003E740C" w:rsidP="00524A97">
      <w:pPr>
        <w:pStyle w:val="Style3"/>
        <w:widowControl/>
        <w:spacing w:before="38"/>
        <w:ind w:right="403"/>
        <w:jc w:val="center"/>
        <w:rPr>
          <w:rStyle w:val="FontStyle11"/>
          <w:b/>
          <w:color w:val="7030A0"/>
        </w:rPr>
      </w:pPr>
      <w:r>
        <w:rPr>
          <w:rStyle w:val="FontStyle11"/>
          <w:b/>
          <w:color w:val="7030A0"/>
        </w:rPr>
        <w:t>Проблемная ситуация</w:t>
      </w:r>
    </w:p>
    <w:p w:rsidR="00524A97" w:rsidRDefault="00524A97" w:rsidP="00524A97">
      <w:pPr>
        <w:pStyle w:val="Style4"/>
        <w:widowControl/>
        <w:tabs>
          <w:tab w:val="left" w:pos="139"/>
        </w:tabs>
        <w:spacing w:line="240" w:lineRule="auto"/>
        <w:rPr>
          <w:rStyle w:val="FontStyle11"/>
        </w:rPr>
      </w:pPr>
    </w:p>
    <w:p w:rsidR="003E740C" w:rsidRDefault="003E740C" w:rsidP="0034329B">
      <w:pPr>
        <w:pStyle w:val="Style4"/>
        <w:widowControl/>
        <w:numPr>
          <w:ilvl w:val="0"/>
          <w:numId w:val="2"/>
        </w:numPr>
        <w:tabs>
          <w:tab w:val="left" w:pos="139"/>
        </w:tabs>
        <w:spacing w:line="240" w:lineRule="auto"/>
        <w:rPr>
          <w:rStyle w:val="FontStyle11"/>
        </w:rPr>
      </w:pPr>
      <w:r>
        <w:rPr>
          <w:rStyle w:val="FontStyle11"/>
        </w:rPr>
        <w:t xml:space="preserve">С одной стороны, мы выяснили, что дворяне,  офицеры </w:t>
      </w:r>
      <w:r w:rsidR="00524A97">
        <w:rPr>
          <w:rStyle w:val="FontStyle11"/>
        </w:rPr>
        <w:t>–</w:t>
      </w:r>
      <w:r>
        <w:rPr>
          <w:rStyle w:val="FontStyle11"/>
        </w:rPr>
        <w:t xml:space="preserve"> образованные люди, стали инициаторами и активными участниками общественных движений. С другой стороны, изучая историю, мы знаем, что дворянство – это привилегированное сословие в России, опора самодержавия. Так почему именно дворяне выступили против самодержавия?</w:t>
      </w:r>
    </w:p>
    <w:p w:rsidR="00524A97" w:rsidRDefault="00524A97" w:rsidP="0034329B">
      <w:pPr>
        <w:pStyle w:val="Style3"/>
        <w:widowControl/>
        <w:spacing w:before="43"/>
        <w:ind w:right="528"/>
        <w:jc w:val="center"/>
        <w:rPr>
          <w:rStyle w:val="FontStyle11"/>
          <w:b/>
          <w:color w:val="7030A0"/>
        </w:rPr>
      </w:pPr>
    </w:p>
    <w:p w:rsidR="003E740C" w:rsidRPr="003E740C" w:rsidRDefault="00524A97" w:rsidP="00524A97">
      <w:pPr>
        <w:pStyle w:val="Style3"/>
        <w:widowControl/>
        <w:spacing w:before="43"/>
        <w:ind w:right="528"/>
        <w:jc w:val="right"/>
        <w:rPr>
          <w:rStyle w:val="FontStyle11"/>
          <w:b/>
          <w:color w:val="7030A0"/>
        </w:rPr>
      </w:pPr>
      <w:r>
        <w:rPr>
          <w:rStyle w:val="FontStyle11"/>
          <w:b/>
          <w:color w:val="7030A0"/>
        </w:rPr>
        <w:t>Приложение 2</w:t>
      </w:r>
    </w:p>
    <w:p w:rsidR="00524A97" w:rsidRDefault="00524A97" w:rsidP="0034329B">
      <w:pPr>
        <w:pStyle w:val="Style3"/>
        <w:widowControl/>
        <w:spacing w:before="43"/>
        <w:ind w:right="528"/>
        <w:jc w:val="center"/>
        <w:rPr>
          <w:color w:val="FF0000"/>
          <w:sz w:val="22"/>
          <w:szCs w:val="22"/>
        </w:rPr>
      </w:pPr>
    </w:p>
    <w:p w:rsidR="003E740C" w:rsidRPr="00FF0EE6" w:rsidRDefault="003E740C" w:rsidP="0034329B">
      <w:pPr>
        <w:pStyle w:val="Style3"/>
        <w:widowControl/>
        <w:spacing w:before="43"/>
        <w:ind w:right="528"/>
        <w:jc w:val="center"/>
        <w:rPr>
          <w:rStyle w:val="FontStyle11"/>
          <w:color w:val="FF0000"/>
        </w:rPr>
      </w:pPr>
      <w:r w:rsidRPr="00FF0EE6">
        <w:rPr>
          <w:color w:val="FF0000"/>
          <w:sz w:val="22"/>
          <w:szCs w:val="22"/>
        </w:rPr>
        <w:t>Заполнение таблица «Северное и Южное общество».</w:t>
      </w:r>
    </w:p>
    <w:p w:rsidR="00524A97" w:rsidRDefault="00524A97" w:rsidP="0034329B">
      <w:pPr>
        <w:pStyle w:val="Style3"/>
        <w:widowControl/>
        <w:spacing w:before="34"/>
        <w:ind w:right="547"/>
        <w:jc w:val="center"/>
        <w:rPr>
          <w:rStyle w:val="FontStyle11"/>
          <w:b/>
          <w:color w:val="7030A0"/>
        </w:rPr>
      </w:pPr>
    </w:p>
    <w:p w:rsidR="003E740C" w:rsidRPr="003E740C" w:rsidRDefault="00524A97" w:rsidP="00524A97">
      <w:pPr>
        <w:pStyle w:val="Style3"/>
        <w:widowControl/>
        <w:spacing w:before="34"/>
        <w:ind w:right="547"/>
        <w:jc w:val="right"/>
        <w:rPr>
          <w:rStyle w:val="FontStyle11"/>
          <w:b/>
          <w:color w:val="7030A0"/>
        </w:rPr>
      </w:pPr>
      <w:r>
        <w:rPr>
          <w:rStyle w:val="FontStyle11"/>
          <w:b/>
          <w:color w:val="7030A0"/>
        </w:rPr>
        <w:t>Приложение 3</w:t>
      </w:r>
    </w:p>
    <w:p w:rsidR="00524A97" w:rsidRDefault="00524A97" w:rsidP="0034329B">
      <w:pPr>
        <w:pStyle w:val="Style1"/>
        <w:widowControl/>
        <w:spacing w:before="5"/>
        <w:ind w:right="461"/>
        <w:rPr>
          <w:sz w:val="22"/>
          <w:szCs w:val="22"/>
        </w:rPr>
      </w:pPr>
    </w:p>
    <w:p w:rsidR="003E740C" w:rsidRDefault="003E740C" w:rsidP="0034329B">
      <w:pPr>
        <w:pStyle w:val="Style1"/>
        <w:widowControl/>
        <w:spacing w:before="5"/>
        <w:ind w:right="461"/>
        <w:rPr>
          <w:sz w:val="22"/>
          <w:szCs w:val="22"/>
        </w:rPr>
      </w:pPr>
      <w:r w:rsidRPr="00484D18">
        <w:rPr>
          <w:sz w:val="22"/>
          <w:szCs w:val="22"/>
        </w:rPr>
        <w:t>Известно мне: погибель ждет</w:t>
      </w:r>
      <w:r w:rsidRPr="00484D18">
        <w:rPr>
          <w:sz w:val="22"/>
          <w:szCs w:val="22"/>
        </w:rPr>
        <w:br/>
        <w:t>Того, кто первый восстает</w:t>
      </w:r>
      <w:r w:rsidRPr="00484D18">
        <w:rPr>
          <w:sz w:val="22"/>
          <w:szCs w:val="22"/>
        </w:rPr>
        <w:br/>
        <w:t>На утеснителей народа;</w:t>
      </w:r>
      <w:r w:rsidRPr="00484D18">
        <w:rPr>
          <w:sz w:val="22"/>
          <w:szCs w:val="22"/>
        </w:rPr>
        <w:br/>
        <w:t>Судьба меня уж обрекла.</w:t>
      </w:r>
      <w:r w:rsidRPr="00484D18">
        <w:rPr>
          <w:sz w:val="22"/>
          <w:szCs w:val="22"/>
        </w:rPr>
        <w:br/>
        <w:t>Но где, скажи, когда была</w:t>
      </w:r>
      <w:r w:rsidRPr="00484D18">
        <w:rPr>
          <w:sz w:val="22"/>
          <w:szCs w:val="22"/>
        </w:rPr>
        <w:br/>
        <w:t>Без жертв искуплена свобода?</w:t>
      </w:r>
    </w:p>
    <w:p w:rsidR="00524A97" w:rsidRDefault="00524A97" w:rsidP="00524A97">
      <w:pPr>
        <w:pStyle w:val="Style1"/>
        <w:widowControl/>
        <w:spacing w:before="5"/>
        <w:ind w:right="461"/>
        <w:rPr>
          <w:sz w:val="22"/>
          <w:szCs w:val="22"/>
        </w:rPr>
      </w:pPr>
    </w:p>
    <w:p w:rsidR="003E740C" w:rsidRPr="00524A97" w:rsidRDefault="003E740C" w:rsidP="00524A97">
      <w:pPr>
        <w:pStyle w:val="Style1"/>
        <w:widowControl/>
        <w:spacing w:before="5"/>
        <w:ind w:left="2124" w:right="461"/>
        <w:rPr>
          <w:i/>
          <w:sz w:val="22"/>
          <w:szCs w:val="22"/>
        </w:rPr>
      </w:pPr>
      <w:r w:rsidRPr="00524A97">
        <w:rPr>
          <w:i/>
          <w:sz w:val="22"/>
          <w:szCs w:val="22"/>
        </w:rPr>
        <w:t>К. Рылеев</w:t>
      </w:r>
    </w:p>
    <w:p w:rsidR="00524A97" w:rsidRDefault="00524A97" w:rsidP="0034329B">
      <w:pPr>
        <w:pStyle w:val="Style1"/>
        <w:widowControl/>
        <w:jc w:val="center"/>
        <w:rPr>
          <w:b/>
          <w:color w:val="7030A0"/>
          <w:sz w:val="22"/>
          <w:szCs w:val="22"/>
        </w:rPr>
      </w:pPr>
    </w:p>
    <w:p w:rsidR="003E740C" w:rsidRDefault="00524A97" w:rsidP="00524A97">
      <w:pPr>
        <w:pStyle w:val="Style1"/>
        <w:widowControl/>
        <w:jc w:val="right"/>
        <w:rPr>
          <w:b/>
          <w:color w:val="7030A0"/>
          <w:sz w:val="22"/>
          <w:szCs w:val="22"/>
        </w:rPr>
      </w:pPr>
      <w:r>
        <w:rPr>
          <w:b/>
          <w:color w:val="7030A0"/>
          <w:sz w:val="22"/>
          <w:szCs w:val="22"/>
        </w:rPr>
        <w:t xml:space="preserve">Приложение </w:t>
      </w:r>
      <w:r w:rsidR="003E740C" w:rsidRPr="003E740C">
        <w:rPr>
          <w:b/>
          <w:color w:val="7030A0"/>
          <w:sz w:val="22"/>
          <w:szCs w:val="22"/>
        </w:rPr>
        <w:t>4</w:t>
      </w:r>
    </w:p>
    <w:p w:rsidR="00524A97" w:rsidRPr="003E740C" w:rsidRDefault="00524A97" w:rsidP="0034329B">
      <w:pPr>
        <w:pStyle w:val="Style1"/>
        <w:widowControl/>
        <w:jc w:val="center"/>
        <w:rPr>
          <w:b/>
          <w:color w:val="7030A0"/>
          <w:sz w:val="22"/>
          <w:szCs w:val="22"/>
        </w:rPr>
      </w:pPr>
    </w:p>
    <w:p w:rsidR="003E740C" w:rsidRDefault="003E740C" w:rsidP="0034329B">
      <w:pPr>
        <w:pStyle w:val="Style1"/>
        <w:widowControl/>
        <w:rPr>
          <w:rStyle w:val="FontStyle14"/>
        </w:rPr>
      </w:pPr>
      <w:r>
        <w:rPr>
          <w:rStyle w:val="FontStyle14"/>
        </w:rPr>
        <w:t>Познакомьтесь с документом, который декабристы планиро</w:t>
      </w:r>
      <w:r>
        <w:rPr>
          <w:rStyle w:val="FontStyle14"/>
        </w:rPr>
        <w:softHyphen/>
        <w:t>вали обнародовать от имени высших государственных органов Россий</w:t>
      </w:r>
      <w:r>
        <w:rPr>
          <w:rStyle w:val="FontStyle14"/>
        </w:rPr>
        <w:softHyphen/>
        <w:t>ской империи — Государственного совета и Сената.</w:t>
      </w:r>
    </w:p>
    <w:p w:rsidR="003E740C" w:rsidRPr="00484D18" w:rsidRDefault="003E740C" w:rsidP="0034329B">
      <w:pPr>
        <w:pStyle w:val="Style1"/>
        <w:widowControl/>
        <w:jc w:val="center"/>
        <w:rPr>
          <w:rStyle w:val="FontStyle12"/>
          <w:rFonts w:ascii="Sylfaen" w:hAnsi="Sylfaen" w:cs="Sylfaen"/>
          <w:b w:val="0"/>
          <w:bCs w:val="0"/>
          <w:sz w:val="24"/>
          <w:szCs w:val="24"/>
        </w:rPr>
      </w:pPr>
      <w:r>
        <w:rPr>
          <w:rStyle w:val="FontStyle12"/>
        </w:rPr>
        <w:t>Манифест к русскому народу</w:t>
      </w:r>
    </w:p>
    <w:p w:rsidR="003E740C" w:rsidRDefault="003E740C" w:rsidP="0034329B">
      <w:pPr>
        <w:pStyle w:val="Style4"/>
        <w:widowControl/>
        <w:spacing w:line="240" w:lineRule="auto"/>
        <w:jc w:val="center"/>
        <w:rPr>
          <w:rStyle w:val="FontStyle13"/>
        </w:rPr>
      </w:pPr>
      <w:r>
        <w:rPr>
          <w:rStyle w:val="FontStyle13"/>
        </w:rPr>
        <w:t>Программа декабристов, выработанная накануне восстания</w:t>
      </w:r>
      <w:r w:rsidRPr="00484D18">
        <w:rPr>
          <w:rStyle w:val="FontStyle13"/>
        </w:rPr>
        <w:t xml:space="preserve"> </w:t>
      </w:r>
    </w:p>
    <w:p w:rsidR="003E740C" w:rsidRDefault="003E740C" w:rsidP="0034329B">
      <w:pPr>
        <w:pStyle w:val="Style4"/>
        <w:widowControl/>
        <w:spacing w:line="240" w:lineRule="auto"/>
        <w:jc w:val="center"/>
        <w:rPr>
          <w:rStyle w:val="FontStyle13"/>
        </w:rPr>
      </w:pPr>
      <w:r>
        <w:rPr>
          <w:rStyle w:val="FontStyle13"/>
        </w:rPr>
        <w:t>В Манифесте Сената объявляется:</w:t>
      </w:r>
    </w:p>
    <w:p w:rsidR="003E740C" w:rsidRDefault="003E740C" w:rsidP="0034329B">
      <w:pPr>
        <w:pStyle w:val="Style6"/>
        <w:widowControl/>
        <w:numPr>
          <w:ilvl w:val="0"/>
          <w:numId w:val="3"/>
        </w:numPr>
        <w:tabs>
          <w:tab w:val="left" w:pos="254"/>
        </w:tabs>
        <w:spacing w:line="240" w:lineRule="auto"/>
        <w:jc w:val="left"/>
        <w:rPr>
          <w:rStyle w:val="FontStyle13"/>
        </w:rPr>
      </w:pPr>
      <w:r>
        <w:rPr>
          <w:rStyle w:val="FontStyle13"/>
        </w:rPr>
        <w:t>Уничтожение бывшего Правления.</w:t>
      </w:r>
    </w:p>
    <w:p w:rsidR="003E740C" w:rsidRDefault="003E740C" w:rsidP="0034329B">
      <w:pPr>
        <w:pStyle w:val="Style6"/>
        <w:widowControl/>
        <w:numPr>
          <w:ilvl w:val="0"/>
          <w:numId w:val="3"/>
        </w:numPr>
        <w:tabs>
          <w:tab w:val="left" w:pos="254"/>
        </w:tabs>
        <w:spacing w:line="240" w:lineRule="auto"/>
        <w:rPr>
          <w:rStyle w:val="FontStyle13"/>
        </w:rPr>
      </w:pPr>
      <w:r>
        <w:rPr>
          <w:rStyle w:val="FontStyle13"/>
        </w:rPr>
        <w:t>Учреждение временного, до установле</w:t>
      </w:r>
      <w:r>
        <w:rPr>
          <w:rStyle w:val="FontStyle13"/>
        </w:rPr>
        <w:softHyphen/>
        <w:t>ния постоянного, выборными.</w:t>
      </w:r>
    </w:p>
    <w:p w:rsidR="003E740C" w:rsidRDefault="003E740C" w:rsidP="0034329B">
      <w:pPr>
        <w:pStyle w:val="Style6"/>
        <w:widowControl/>
        <w:numPr>
          <w:ilvl w:val="0"/>
          <w:numId w:val="3"/>
        </w:numPr>
        <w:tabs>
          <w:tab w:val="left" w:pos="254"/>
        </w:tabs>
        <w:spacing w:line="240" w:lineRule="auto"/>
        <w:rPr>
          <w:rStyle w:val="FontStyle13"/>
        </w:rPr>
      </w:pPr>
      <w:r>
        <w:rPr>
          <w:rStyle w:val="FontStyle13"/>
        </w:rPr>
        <w:t>Свободное тиснение, и потому уничто</w:t>
      </w:r>
      <w:r>
        <w:rPr>
          <w:rStyle w:val="FontStyle13"/>
        </w:rPr>
        <w:softHyphen/>
        <w:t>жение цензуры.</w:t>
      </w:r>
    </w:p>
    <w:p w:rsidR="003E740C" w:rsidRDefault="003E740C" w:rsidP="0034329B">
      <w:pPr>
        <w:pStyle w:val="Style6"/>
        <w:widowControl/>
        <w:numPr>
          <w:ilvl w:val="0"/>
          <w:numId w:val="3"/>
        </w:numPr>
        <w:tabs>
          <w:tab w:val="left" w:pos="254"/>
        </w:tabs>
        <w:spacing w:line="240" w:lineRule="auto"/>
        <w:rPr>
          <w:rStyle w:val="FontStyle13"/>
        </w:rPr>
      </w:pPr>
      <w:r>
        <w:rPr>
          <w:rStyle w:val="FontStyle13"/>
        </w:rPr>
        <w:t>Свободное отправление богослужения всем верам.</w:t>
      </w:r>
    </w:p>
    <w:p w:rsidR="003E740C" w:rsidRDefault="003E740C" w:rsidP="0034329B">
      <w:pPr>
        <w:pStyle w:val="Style6"/>
        <w:widowControl/>
        <w:numPr>
          <w:ilvl w:val="0"/>
          <w:numId w:val="3"/>
        </w:numPr>
        <w:tabs>
          <w:tab w:val="left" w:pos="254"/>
        </w:tabs>
        <w:spacing w:line="240" w:lineRule="auto"/>
        <w:rPr>
          <w:rStyle w:val="FontStyle13"/>
        </w:rPr>
      </w:pPr>
      <w:r>
        <w:rPr>
          <w:rStyle w:val="FontStyle13"/>
        </w:rPr>
        <w:lastRenderedPageBreak/>
        <w:t>Уничтожение права собственности, рас</w:t>
      </w:r>
      <w:r>
        <w:rPr>
          <w:rStyle w:val="FontStyle13"/>
        </w:rPr>
        <w:softHyphen/>
        <w:t>пространяющейся на людей.</w:t>
      </w:r>
    </w:p>
    <w:p w:rsidR="003E740C" w:rsidRDefault="003E740C" w:rsidP="0034329B">
      <w:pPr>
        <w:pStyle w:val="Style6"/>
        <w:widowControl/>
        <w:numPr>
          <w:ilvl w:val="0"/>
          <w:numId w:val="3"/>
        </w:numPr>
        <w:tabs>
          <w:tab w:val="left" w:pos="254"/>
        </w:tabs>
        <w:spacing w:line="240" w:lineRule="auto"/>
        <w:rPr>
          <w:rStyle w:val="FontStyle13"/>
        </w:rPr>
      </w:pPr>
      <w:r>
        <w:rPr>
          <w:rStyle w:val="FontStyle13"/>
        </w:rPr>
        <w:t>Равенство всех сословий перед зако</w:t>
      </w:r>
      <w:r>
        <w:rPr>
          <w:rStyle w:val="FontStyle13"/>
        </w:rPr>
        <w:softHyphen/>
        <w:t>ном...</w:t>
      </w:r>
    </w:p>
    <w:p w:rsidR="003E740C" w:rsidRDefault="003E740C" w:rsidP="0034329B">
      <w:pPr>
        <w:pStyle w:val="Style3"/>
        <w:widowControl/>
        <w:numPr>
          <w:ilvl w:val="0"/>
          <w:numId w:val="3"/>
        </w:numPr>
        <w:rPr>
          <w:rStyle w:val="FontStyle13"/>
        </w:rPr>
      </w:pPr>
      <w:r>
        <w:rPr>
          <w:rStyle w:val="FontStyle13"/>
        </w:rPr>
        <w:t>Объявление права всякому гражданину заниматься чем он хочет, и</w:t>
      </w:r>
    </w:p>
    <w:p w:rsidR="003E740C" w:rsidRDefault="003E740C" w:rsidP="0034329B">
      <w:pPr>
        <w:pStyle w:val="Style6"/>
        <w:widowControl/>
        <w:tabs>
          <w:tab w:val="left" w:pos="254"/>
        </w:tabs>
        <w:spacing w:line="240" w:lineRule="auto"/>
        <w:rPr>
          <w:rStyle w:val="FontStyle13"/>
        </w:rPr>
      </w:pPr>
      <w:r>
        <w:rPr>
          <w:rStyle w:val="FontStyle13"/>
        </w:rPr>
        <w:t>потому дворя</w:t>
      </w:r>
      <w:r>
        <w:rPr>
          <w:rStyle w:val="FontStyle13"/>
        </w:rPr>
        <w:softHyphen/>
        <w:t>нин, купец, мещанин, крестьянин все равно имеют право вступать в воинскую и граж</w:t>
      </w:r>
      <w:r>
        <w:rPr>
          <w:rStyle w:val="FontStyle13"/>
        </w:rPr>
        <w:softHyphen/>
        <w:t>данскую службу и в духовное звание, тор</w:t>
      </w:r>
      <w:r>
        <w:rPr>
          <w:rStyle w:val="FontStyle13"/>
        </w:rPr>
        <w:softHyphen/>
        <w:t>говать...</w:t>
      </w:r>
    </w:p>
    <w:p w:rsidR="0034329B" w:rsidRDefault="0034329B" w:rsidP="0034329B">
      <w:pPr>
        <w:pStyle w:val="Style6"/>
        <w:widowControl/>
        <w:tabs>
          <w:tab w:val="left" w:pos="254"/>
        </w:tabs>
        <w:spacing w:line="240" w:lineRule="auto"/>
        <w:rPr>
          <w:rStyle w:val="FontStyle11"/>
          <w:sz w:val="24"/>
          <w:szCs w:val="24"/>
        </w:rPr>
      </w:pPr>
    </w:p>
    <w:p w:rsidR="0034329B" w:rsidRDefault="0034329B" w:rsidP="0034329B">
      <w:pPr>
        <w:pStyle w:val="Style6"/>
        <w:widowControl/>
        <w:tabs>
          <w:tab w:val="left" w:pos="254"/>
        </w:tabs>
        <w:spacing w:line="240" w:lineRule="auto"/>
        <w:rPr>
          <w:rStyle w:val="FontStyle13"/>
        </w:rPr>
      </w:pPr>
    </w:p>
    <w:p w:rsidR="003E740C" w:rsidRDefault="003E740C" w:rsidP="0034329B">
      <w:pPr>
        <w:pStyle w:val="Style7"/>
        <w:widowControl/>
        <w:numPr>
          <w:ilvl w:val="0"/>
          <w:numId w:val="3"/>
        </w:numPr>
        <w:spacing w:line="240" w:lineRule="auto"/>
        <w:rPr>
          <w:rStyle w:val="FontStyle13"/>
        </w:rPr>
      </w:pPr>
      <w:r>
        <w:rPr>
          <w:rStyle w:val="FontStyle13"/>
        </w:rPr>
        <w:t>Приобретать всякого рода собственность, как-то: земли, дома, в деревнях и городах...</w:t>
      </w:r>
    </w:p>
    <w:p w:rsidR="003E740C" w:rsidRDefault="003E740C" w:rsidP="0034329B">
      <w:pPr>
        <w:pStyle w:val="Style6"/>
        <w:widowControl/>
        <w:numPr>
          <w:ilvl w:val="0"/>
          <w:numId w:val="4"/>
        </w:numPr>
        <w:tabs>
          <w:tab w:val="left" w:pos="374"/>
        </w:tabs>
        <w:spacing w:line="240" w:lineRule="auto"/>
        <w:rPr>
          <w:rStyle w:val="FontStyle13"/>
        </w:rPr>
      </w:pPr>
      <w:r>
        <w:rPr>
          <w:rStyle w:val="FontStyle13"/>
        </w:rPr>
        <w:t>Уничтожение рекрутства и военных по</w:t>
      </w:r>
      <w:r>
        <w:rPr>
          <w:rStyle w:val="FontStyle13"/>
        </w:rPr>
        <w:softHyphen/>
        <w:t>селений.</w:t>
      </w:r>
    </w:p>
    <w:p w:rsidR="003E740C" w:rsidRDefault="003E740C" w:rsidP="0034329B">
      <w:pPr>
        <w:pStyle w:val="Style6"/>
        <w:widowControl/>
        <w:numPr>
          <w:ilvl w:val="0"/>
          <w:numId w:val="4"/>
        </w:numPr>
        <w:tabs>
          <w:tab w:val="left" w:pos="374"/>
        </w:tabs>
        <w:spacing w:line="240" w:lineRule="auto"/>
        <w:rPr>
          <w:rStyle w:val="FontStyle13"/>
        </w:rPr>
      </w:pPr>
      <w:r>
        <w:rPr>
          <w:rStyle w:val="FontStyle13"/>
        </w:rPr>
        <w:t>Убавление сроков службы военной для нижних чинов, и определение оного после</w:t>
      </w:r>
      <w:r>
        <w:rPr>
          <w:rStyle w:val="FontStyle13"/>
        </w:rPr>
        <w:softHyphen/>
        <w:t>дует по уравнении воинской повинности меж</w:t>
      </w:r>
      <w:r>
        <w:rPr>
          <w:rStyle w:val="FontStyle13"/>
        </w:rPr>
        <w:softHyphen/>
        <w:t>ду всеми сословиями.</w:t>
      </w:r>
    </w:p>
    <w:p w:rsidR="003E740C" w:rsidRDefault="003E740C" w:rsidP="0034329B">
      <w:pPr>
        <w:pStyle w:val="Style6"/>
        <w:widowControl/>
        <w:numPr>
          <w:ilvl w:val="0"/>
          <w:numId w:val="5"/>
        </w:numPr>
        <w:tabs>
          <w:tab w:val="left" w:pos="360"/>
        </w:tabs>
        <w:spacing w:line="240" w:lineRule="auto"/>
        <w:rPr>
          <w:rStyle w:val="FontStyle13"/>
        </w:rPr>
      </w:pPr>
      <w:r>
        <w:rPr>
          <w:rStyle w:val="FontStyle13"/>
        </w:rPr>
        <w:t>Отставка всех без изъятия нижних чи</w:t>
      </w:r>
      <w:r>
        <w:rPr>
          <w:rStyle w:val="FontStyle13"/>
        </w:rPr>
        <w:softHyphen/>
        <w:t>нов, прослуживших 15 лет.</w:t>
      </w:r>
    </w:p>
    <w:p w:rsidR="003E740C" w:rsidRDefault="003E740C" w:rsidP="0034329B">
      <w:pPr>
        <w:pStyle w:val="Style6"/>
        <w:widowControl/>
        <w:numPr>
          <w:ilvl w:val="0"/>
          <w:numId w:val="5"/>
        </w:numPr>
        <w:tabs>
          <w:tab w:val="left" w:pos="360"/>
        </w:tabs>
        <w:spacing w:line="240" w:lineRule="auto"/>
        <w:rPr>
          <w:rStyle w:val="FontStyle13"/>
        </w:rPr>
      </w:pPr>
      <w:r>
        <w:rPr>
          <w:rStyle w:val="FontStyle13"/>
        </w:rPr>
        <w:t>Учреждение волостных, уездных, губерн</w:t>
      </w:r>
      <w:r>
        <w:rPr>
          <w:rStyle w:val="FontStyle13"/>
        </w:rPr>
        <w:softHyphen/>
        <w:t>ских и областных правлений и порядка вы</w:t>
      </w:r>
      <w:r>
        <w:rPr>
          <w:rStyle w:val="FontStyle13"/>
        </w:rPr>
        <w:softHyphen/>
        <w:t>боров членов сих правлений, кои должны заменить всех чиновников, доселе от граж</w:t>
      </w:r>
      <w:r>
        <w:rPr>
          <w:rStyle w:val="FontStyle13"/>
        </w:rPr>
        <w:softHyphen/>
        <w:t>данского правительства назначаемых.</w:t>
      </w:r>
    </w:p>
    <w:p w:rsidR="003E740C" w:rsidRDefault="003E740C" w:rsidP="0034329B">
      <w:pPr>
        <w:pStyle w:val="Style6"/>
        <w:widowControl/>
        <w:numPr>
          <w:ilvl w:val="0"/>
          <w:numId w:val="5"/>
        </w:numPr>
        <w:tabs>
          <w:tab w:val="left" w:pos="360"/>
        </w:tabs>
        <w:spacing w:line="240" w:lineRule="auto"/>
        <w:jc w:val="left"/>
        <w:rPr>
          <w:rStyle w:val="FontStyle13"/>
        </w:rPr>
      </w:pPr>
      <w:r>
        <w:rPr>
          <w:rStyle w:val="FontStyle13"/>
        </w:rPr>
        <w:t>Гласность судов.</w:t>
      </w:r>
    </w:p>
    <w:p w:rsidR="003E740C" w:rsidRDefault="003E740C" w:rsidP="0034329B">
      <w:pPr>
        <w:pStyle w:val="Style6"/>
        <w:widowControl/>
        <w:numPr>
          <w:ilvl w:val="0"/>
          <w:numId w:val="5"/>
        </w:numPr>
        <w:tabs>
          <w:tab w:val="left" w:pos="360"/>
        </w:tabs>
        <w:spacing w:line="240" w:lineRule="auto"/>
        <w:rPr>
          <w:rStyle w:val="FontStyle13"/>
        </w:rPr>
      </w:pPr>
      <w:r>
        <w:rPr>
          <w:rStyle w:val="FontStyle13"/>
        </w:rPr>
        <w:t>Введение присяжных в суды уголовные и гражданские.</w:t>
      </w:r>
    </w:p>
    <w:p w:rsidR="003E740C" w:rsidRDefault="003E740C" w:rsidP="0034329B">
      <w:pPr>
        <w:pStyle w:val="Style7"/>
        <w:widowControl/>
        <w:spacing w:line="240" w:lineRule="auto"/>
        <w:rPr>
          <w:rStyle w:val="FontStyle13"/>
        </w:rPr>
      </w:pPr>
      <w:r>
        <w:rPr>
          <w:rStyle w:val="FontStyle13"/>
        </w:rPr>
        <w:t>Учреждает Правление из 2-х или 3-х лиц, которому подчиняет все части высшего уп</w:t>
      </w:r>
      <w:r>
        <w:rPr>
          <w:rStyle w:val="FontStyle13"/>
        </w:rPr>
        <w:softHyphen/>
        <w:t>равления, то есть все Министерства, Со</w:t>
      </w:r>
      <w:r>
        <w:rPr>
          <w:rStyle w:val="FontStyle13"/>
        </w:rPr>
        <w:softHyphen/>
        <w:t>вет, Комитет министров, армии, флот. Сло</w:t>
      </w:r>
      <w:r>
        <w:rPr>
          <w:rStyle w:val="FontStyle13"/>
        </w:rPr>
        <w:softHyphen/>
        <w:t>вом, всю верховную исполнительную власть, но отнюдь не законодательную и не судеб</w:t>
      </w:r>
      <w:r>
        <w:rPr>
          <w:rStyle w:val="FontStyle13"/>
        </w:rPr>
        <w:softHyphen/>
        <w:t>ную...</w:t>
      </w:r>
    </w:p>
    <w:p w:rsidR="003E740C" w:rsidRDefault="003E740C" w:rsidP="0034329B">
      <w:pPr>
        <w:pStyle w:val="Style7"/>
        <w:widowControl/>
        <w:spacing w:line="240" w:lineRule="auto"/>
        <w:rPr>
          <w:rStyle w:val="FontStyle13"/>
        </w:rPr>
      </w:pPr>
      <w:r>
        <w:rPr>
          <w:rStyle w:val="FontStyle13"/>
        </w:rPr>
        <w:t>Временному Правлению поручается приве</w:t>
      </w:r>
      <w:r>
        <w:rPr>
          <w:rStyle w:val="FontStyle13"/>
        </w:rPr>
        <w:softHyphen/>
        <w:t>дение в исполнение:</w:t>
      </w:r>
    </w:p>
    <w:p w:rsidR="003E740C" w:rsidRDefault="003E740C" w:rsidP="0034329B">
      <w:pPr>
        <w:pStyle w:val="Style6"/>
        <w:widowControl/>
        <w:numPr>
          <w:ilvl w:val="0"/>
          <w:numId w:val="6"/>
        </w:numPr>
        <w:tabs>
          <w:tab w:val="left" w:pos="254"/>
        </w:tabs>
        <w:spacing w:line="240" w:lineRule="auto"/>
        <w:jc w:val="left"/>
        <w:rPr>
          <w:rStyle w:val="FontStyle13"/>
        </w:rPr>
      </w:pPr>
      <w:r>
        <w:rPr>
          <w:rStyle w:val="FontStyle13"/>
        </w:rPr>
        <w:t>Уравнение прав всех сословий.</w:t>
      </w:r>
    </w:p>
    <w:p w:rsidR="003E740C" w:rsidRDefault="003E740C" w:rsidP="0034329B">
      <w:pPr>
        <w:pStyle w:val="Style6"/>
        <w:widowControl/>
        <w:numPr>
          <w:ilvl w:val="0"/>
          <w:numId w:val="6"/>
        </w:numPr>
        <w:tabs>
          <w:tab w:val="left" w:pos="254"/>
        </w:tabs>
        <w:spacing w:line="240" w:lineRule="auto"/>
        <w:rPr>
          <w:rStyle w:val="FontStyle13"/>
        </w:rPr>
      </w:pPr>
      <w:r>
        <w:rPr>
          <w:rStyle w:val="FontStyle13"/>
        </w:rPr>
        <w:t>Образование местных волостных, уезд</w:t>
      </w:r>
      <w:r>
        <w:rPr>
          <w:rStyle w:val="FontStyle13"/>
        </w:rPr>
        <w:softHyphen/>
        <w:t>ных, губернских и областных Правлений.</w:t>
      </w:r>
    </w:p>
    <w:p w:rsidR="003E740C" w:rsidRDefault="003E740C" w:rsidP="0034329B">
      <w:pPr>
        <w:pStyle w:val="Style6"/>
        <w:widowControl/>
        <w:numPr>
          <w:ilvl w:val="0"/>
          <w:numId w:val="6"/>
        </w:numPr>
        <w:tabs>
          <w:tab w:val="left" w:pos="254"/>
        </w:tabs>
        <w:spacing w:line="240" w:lineRule="auto"/>
        <w:rPr>
          <w:rStyle w:val="FontStyle13"/>
        </w:rPr>
      </w:pPr>
      <w:r>
        <w:rPr>
          <w:rStyle w:val="FontStyle13"/>
        </w:rPr>
        <w:t>Образование внутренней народной стра</w:t>
      </w:r>
      <w:r>
        <w:rPr>
          <w:rStyle w:val="FontStyle13"/>
        </w:rPr>
        <w:softHyphen/>
        <w:t>жи...</w:t>
      </w:r>
    </w:p>
    <w:p w:rsidR="003E740C" w:rsidRDefault="003E740C" w:rsidP="0034329B">
      <w:pPr>
        <w:pStyle w:val="Style1"/>
        <w:widowControl/>
      </w:pPr>
    </w:p>
    <w:p w:rsidR="003E740C" w:rsidRDefault="00524A97" w:rsidP="00524A97">
      <w:pPr>
        <w:pStyle w:val="Style1"/>
        <w:widowControl/>
        <w:jc w:val="right"/>
        <w:rPr>
          <w:b/>
          <w:color w:val="7030A0"/>
          <w:sz w:val="22"/>
          <w:szCs w:val="22"/>
        </w:rPr>
      </w:pPr>
      <w:r>
        <w:rPr>
          <w:b/>
          <w:color w:val="7030A0"/>
          <w:sz w:val="22"/>
          <w:szCs w:val="22"/>
        </w:rPr>
        <w:t xml:space="preserve">Приложение </w:t>
      </w:r>
      <w:r w:rsidR="003E740C" w:rsidRPr="003E740C">
        <w:rPr>
          <w:b/>
          <w:color w:val="7030A0"/>
          <w:sz w:val="22"/>
          <w:szCs w:val="22"/>
        </w:rPr>
        <w:t>5</w:t>
      </w:r>
    </w:p>
    <w:p w:rsidR="00524A97" w:rsidRPr="003E740C" w:rsidRDefault="00524A97" w:rsidP="0034329B">
      <w:pPr>
        <w:pStyle w:val="Style1"/>
        <w:widowControl/>
        <w:jc w:val="center"/>
        <w:rPr>
          <w:b/>
          <w:color w:val="7030A0"/>
          <w:sz w:val="22"/>
          <w:szCs w:val="22"/>
        </w:rPr>
      </w:pPr>
    </w:p>
    <w:p w:rsidR="003E740C" w:rsidRPr="00484D18" w:rsidRDefault="003E740C" w:rsidP="0034329B">
      <w:pPr>
        <w:pStyle w:val="Style1"/>
        <w:numPr>
          <w:ilvl w:val="0"/>
          <w:numId w:val="7"/>
        </w:numPr>
      </w:pPr>
      <w:r w:rsidRPr="00484D18">
        <w:t>Многие называли декабристов «Безумцами»</w:t>
      </w:r>
    </w:p>
    <w:p w:rsidR="003E740C" w:rsidRPr="00484D18" w:rsidRDefault="003E740C" w:rsidP="0034329B">
      <w:pPr>
        <w:pStyle w:val="Style1"/>
        <w:numPr>
          <w:ilvl w:val="0"/>
          <w:numId w:val="7"/>
        </w:numPr>
      </w:pPr>
      <w:r w:rsidRPr="00484D18">
        <w:t xml:space="preserve">Ф.И. Тютчев восклицал: </w:t>
      </w:r>
      <w:r w:rsidR="00524A97" w:rsidRPr="00484D18">
        <w:t xml:space="preserve"> </w:t>
      </w:r>
      <w:r w:rsidRPr="00484D18">
        <w:t>«О жертвы мысли безрассудной»</w:t>
      </w:r>
    </w:p>
    <w:p w:rsidR="003E740C" w:rsidRPr="003466E9" w:rsidRDefault="003E740C" w:rsidP="0034329B">
      <w:pPr>
        <w:pStyle w:val="Style1"/>
        <w:numPr>
          <w:ilvl w:val="0"/>
          <w:numId w:val="8"/>
        </w:numPr>
      </w:pPr>
      <w:r w:rsidRPr="003466E9">
        <w:t>Историк П.В. Волобуев писал: «Восстание 1825г., хотя и было вынужденным в отношении срока и повода, отнюдь не было фатально обречено на неудачу. Нельзя исключить и другой вариант исхода –</w:t>
      </w:r>
      <w:r w:rsidR="0034329B">
        <w:t xml:space="preserve"> </w:t>
      </w:r>
      <w:r w:rsidRPr="003466E9">
        <w:t>его победу»</w:t>
      </w:r>
    </w:p>
    <w:p w:rsidR="003E740C" w:rsidRPr="003466E9" w:rsidRDefault="003E740C" w:rsidP="0034329B">
      <w:pPr>
        <w:pStyle w:val="Style1"/>
      </w:pPr>
      <w:r w:rsidRPr="003466E9">
        <w:rPr>
          <w:b/>
          <w:bCs/>
        </w:rPr>
        <w:t>Как вы думаете, выступление декабристов имело шанс на успех или изначально было обречено на провал?</w:t>
      </w:r>
    </w:p>
    <w:p w:rsidR="003E740C" w:rsidRDefault="003E740C" w:rsidP="0034329B">
      <w:pPr>
        <w:spacing w:line="240" w:lineRule="auto"/>
      </w:pPr>
    </w:p>
    <w:sectPr w:rsidR="003E740C" w:rsidSect="0096590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CC7E40"/>
    <w:lvl w:ilvl="0">
      <w:numFmt w:val="bullet"/>
      <w:lvlText w:val="*"/>
      <w:lvlJc w:val="left"/>
    </w:lvl>
  </w:abstractNum>
  <w:abstractNum w:abstractNumId="1">
    <w:nsid w:val="10803D26"/>
    <w:multiLevelType w:val="hybridMultilevel"/>
    <w:tmpl w:val="2A508536"/>
    <w:lvl w:ilvl="0" w:tplc="0FFA4F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3B4AAD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11C7F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E8A28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CA65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5E72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CEFF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1041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50BC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0862825"/>
    <w:multiLevelType w:val="hybridMultilevel"/>
    <w:tmpl w:val="B4F83FC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69642F"/>
    <w:multiLevelType w:val="singleLevel"/>
    <w:tmpl w:val="05C48CEC"/>
    <w:lvl w:ilvl="0">
      <w:start w:val="1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4">
    <w:nsid w:val="33D231AA"/>
    <w:multiLevelType w:val="hybridMultilevel"/>
    <w:tmpl w:val="EB04AFB2"/>
    <w:lvl w:ilvl="0" w:tplc="E9DC19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021E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0295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D070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4499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0E11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646C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9CE9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2DAE2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B381376"/>
    <w:multiLevelType w:val="singleLevel"/>
    <w:tmpl w:val="AB14C71A"/>
    <w:lvl w:ilvl="0">
      <w:start w:val="1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">
    <w:nsid w:val="57BD38D9"/>
    <w:multiLevelType w:val="singleLevel"/>
    <w:tmpl w:val="05C48CEC"/>
    <w:lvl w:ilvl="0">
      <w:start w:val="1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">
    <w:nsid w:val="68F01161"/>
    <w:multiLevelType w:val="singleLevel"/>
    <w:tmpl w:val="C59A5B8C"/>
    <w:lvl w:ilvl="0">
      <w:start w:val="10"/>
      <w:numFmt w:val="decimal"/>
      <w:lvlText w:val="%1."/>
      <w:legacy w:legacy="1" w:legacySpace="0" w:legacyIndent="374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startOverride w:val="1"/>
    </w:lvlOverride>
  </w:num>
  <w:num w:numId="4">
    <w:abstractNumId w:val="7"/>
    <w:lvlOverride w:ilvl="0">
      <w:startOverride w:val="9"/>
    </w:lvlOverride>
  </w:num>
  <w:num w:numId="5">
    <w:abstractNumId w:val="5"/>
    <w:lvlOverride w:ilvl="0">
      <w:startOverride w:val="11"/>
    </w:lvlOverride>
  </w:num>
  <w:num w:numId="6">
    <w:abstractNumId w:val="6"/>
    <w:lvlOverride w:ilvl="0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4A70A3"/>
    <w:rsid w:val="00011E79"/>
    <w:rsid w:val="001A08AB"/>
    <w:rsid w:val="0034329B"/>
    <w:rsid w:val="003E740C"/>
    <w:rsid w:val="004A70A3"/>
    <w:rsid w:val="00524A97"/>
    <w:rsid w:val="008C2B14"/>
    <w:rsid w:val="0096590E"/>
    <w:rsid w:val="00C3662F"/>
    <w:rsid w:val="00FA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0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4A70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4A70A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4A70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4A70A3"/>
    <w:pPr>
      <w:ind w:left="720"/>
      <w:contextualSpacing/>
    </w:pPr>
  </w:style>
  <w:style w:type="paragraph" w:customStyle="1" w:styleId="Style3">
    <w:name w:val="Style3"/>
    <w:basedOn w:val="a"/>
    <w:uiPriority w:val="99"/>
    <w:rsid w:val="003E74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3E740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3E740C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3E740C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uiPriority w:val="99"/>
    <w:rsid w:val="003E740C"/>
    <w:rPr>
      <w:rFonts w:ascii="Arial" w:hAnsi="Arial" w:cs="Arial" w:hint="default"/>
      <w:b/>
      <w:bCs/>
      <w:sz w:val="22"/>
      <w:szCs w:val="22"/>
    </w:rPr>
  </w:style>
  <w:style w:type="character" w:customStyle="1" w:styleId="FontStyle13">
    <w:name w:val="Font Style13"/>
    <w:uiPriority w:val="99"/>
    <w:rsid w:val="003E740C"/>
    <w:rPr>
      <w:rFonts w:ascii="Arial" w:hAnsi="Arial" w:cs="Arial" w:hint="default"/>
      <w:sz w:val="22"/>
      <w:szCs w:val="22"/>
    </w:rPr>
  </w:style>
  <w:style w:type="character" w:customStyle="1" w:styleId="FontStyle14">
    <w:name w:val="Font Style14"/>
    <w:uiPriority w:val="99"/>
    <w:rsid w:val="003E740C"/>
    <w:rPr>
      <w:rFonts w:ascii="Sylfaen" w:hAnsi="Sylfaen" w:cs="Sylfae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revaz</cp:lastModifiedBy>
  <cp:revision>2</cp:revision>
  <cp:lastPrinted>2010-12-09T18:29:00Z</cp:lastPrinted>
  <dcterms:created xsi:type="dcterms:W3CDTF">2013-02-04T18:12:00Z</dcterms:created>
  <dcterms:modified xsi:type="dcterms:W3CDTF">2013-02-04T18:12:00Z</dcterms:modified>
</cp:coreProperties>
</file>