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Основные научные достижения и заслуги </w:t>
      </w:r>
      <w:r>
        <w:rPr>
          <w:rFonts w:ascii="Times New Roman" w:hAnsi="Times New Roman" w:cs="Times New Roman"/>
          <w:sz w:val="24"/>
          <w:szCs w:val="24"/>
          <w:u w:val="single"/>
        </w:rPr>
        <w:t>Д.И.Менделеева</w:t>
      </w:r>
      <w:bookmarkStart w:id="0" w:name="_GoBack"/>
      <w:bookmarkEnd w:id="0"/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Величайшей заслугой было открытие в 1869 г. периодического закона химических элементов, одного из основных законов естествознания, и создание на его основе периодической системы элементов. Современная формулировка периодического закона звучит так: свойства элементов, а также образуемых ими простых и сложных веществ находятся в периодической зависимости от заряда ядра. На основе периодического закона Менделеев исправил атомные массы некоторых уже открытых элементов и предсказал открытие и свойства ряда новых (галлий, скандий, германий). Синтезированный в 1955 г. 101-й элемент менделеевской таблицы получил название «менделевий».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Написал классический труд «Основы химии» (1869–1871), где изложил неорганическую химию с точки зрения периодического закона (еще при жизни автора «Основы химии» издавались восемь раз и были переведены на многие иностранные языки).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Создал первый русский оригинальный учебник «Органическая химия» (1863), за что ему была присуждена демидовская премия Петербургской Академии наук. «По богатству и смелости научной мысли, оригинальности освещения материала, влиянию на развитие и преподавание химии этот труд Менделеева не имел равного в мировой химической литературе»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Разработал гидратную теорию растворов, основы которой были заложены в докторской диссертации «О соединении спирта с водой» (1865–1887). Современные представления о растворах в значительной степени опираются на эту теорию. Скончался Дмитрий Иванович Менделеев 2 февраля 1907 г. в возрасте 72 лет.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Изучал зависимость объемов газов и жидкостей от температуры и давления и вывел общее уравнение состояния идеальных газов (уравнение Менделеева–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>), связывающее объем и давление газа с его массой и температурой – основное соотношение газодинамики (1874).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Открыл существование критической температуры (критическая температура – температура, при которой исчезает различие в физических свойствах между жидкостью и паром,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находящимися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состоянии равновесия) (1860).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области метрологии разработал физическую теорию весов, приемы точнейшего взвешивания и основал Главную палату мер и весов (1893).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Предложил способ получения нового вида бездымного пороха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пироколлодийного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и организовал его производство (1891–1892).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Указал на важность изучения влияния высокой температуры на нефть, заложив основы такого важнейшего технологического процесса, как крекинг нефти, процесс получения легких моторных топлив из тяжелых нефтепродуктов (1876).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Впервые высказал идею подземной газификации угля (1888).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Неоднократно указывал на необходимость рационального использования природных бога</w:t>
      </w:r>
      <w:proofErr w:type="gramStart"/>
      <w:r>
        <w:rPr>
          <w:rFonts w:ascii="Times New Roman" w:hAnsi="Times New Roman" w:cs="Times New Roman"/>
          <w:sz w:val="24"/>
          <w:szCs w:val="24"/>
        </w:rPr>
        <w:t>тств стр</w:t>
      </w:r>
      <w:proofErr w:type="gramEnd"/>
      <w:r>
        <w:rPr>
          <w:rFonts w:ascii="Times New Roman" w:hAnsi="Times New Roman" w:cs="Times New Roman"/>
          <w:sz w:val="24"/>
          <w:szCs w:val="24"/>
        </w:rPr>
        <w:t>аны и применения химии в различных отраслях хозяйства. Уделял внимание вопросам применения химических удобрений в сельском хозяйстве.</w:t>
      </w:r>
    </w:p>
    <w:p w:rsid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Разрабатывал проблемы орошения почв в районе нижней Волги, улучшения судоходства на реках России.</w:t>
      </w:r>
    </w:p>
    <w:p w:rsidR="00D16B5A" w:rsidRPr="00B57268" w:rsidRDefault="00B57268" w:rsidP="00B5726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Занимался проблемами освоения Арктики.</w:t>
      </w:r>
    </w:p>
    <w:sectPr w:rsidR="00D16B5A" w:rsidRPr="00B5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A6"/>
    <w:rsid w:val="00B57268"/>
    <w:rsid w:val="00BA4FA6"/>
    <w:rsid w:val="00D1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</dc:creator>
  <cp:keywords/>
  <dc:description/>
  <cp:lastModifiedBy>абдрахманова</cp:lastModifiedBy>
  <cp:revision>2</cp:revision>
  <dcterms:created xsi:type="dcterms:W3CDTF">2013-01-31T02:45:00Z</dcterms:created>
  <dcterms:modified xsi:type="dcterms:W3CDTF">2013-01-31T02:45:00Z</dcterms:modified>
</cp:coreProperties>
</file>