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1A" w:rsidRDefault="00920E1A" w:rsidP="00920E1A">
      <w:pPr>
        <w:jc w:val="right"/>
        <w:rPr>
          <w:rFonts w:ascii="Times New Roman" w:hAnsi="Times New Roman" w:cs="Times New Roman"/>
          <w:b/>
          <w:i/>
          <w:sz w:val="24"/>
          <w:szCs w:val="24"/>
        </w:rPr>
      </w:pPr>
      <w:bookmarkStart w:id="0" w:name="_GoBack"/>
      <w:bookmarkEnd w:id="0"/>
      <w:r w:rsidRPr="00920E1A">
        <w:rPr>
          <w:rFonts w:ascii="Times New Roman" w:hAnsi="Times New Roman" w:cs="Times New Roman"/>
          <w:b/>
          <w:i/>
          <w:sz w:val="24"/>
          <w:szCs w:val="24"/>
        </w:rPr>
        <w:t xml:space="preserve">Приложение </w:t>
      </w:r>
      <w:r>
        <w:rPr>
          <w:rFonts w:ascii="Times New Roman" w:hAnsi="Times New Roman" w:cs="Times New Roman"/>
          <w:b/>
          <w:i/>
          <w:sz w:val="24"/>
          <w:szCs w:val="24"/>
        </w:rPr>
        <w:t>4</w:t>
      </w:r>
    </w:p>
    <w:p w:rsidR="00920E1A" w:rsidRPr="00920E1A" w:rsidRDefault="00920E1A" w:rsidP="00C9746B">
      <w:pPr>
        <w:jc w:val="center"/>
        <w:rPr>
          <w:rFonts w:ascii="Times New Roman" w:hAnsi="Times New Roman" w:cs="Times New Roman"/>
          <w:b/>
          <w:i/>
          <w:sz w:val="24"/>
          <w:szCs w:val="24"/>
        </w:rPr>
      </w:pPr>
      <w:r>
        <w:rPr>
          <w:rFonts w:ascii="Times New Roman" w:hAnsi="Times New Roman" w:cs="Times New Roman"/>
          <w:b/>
          <w:i/>
          <w:sz w:val="24"/>
          <w:szCs w:val="24"/>
        </w:rPr>
        <w:t>Знаете ли Вы что…</w:t>
      </w:r>
    </w:p>
    <w:p w:rsidR="00B735F5" w:rsidRDefault="00FC7FEA" w:rsidP="00B735F5">
      <w:pPr>
        <w:rPr>
          <w:rFonts w:ascii="Times New Roman" w:hAnsi="Times New Roman" w:cs="Times New Roman"/>
          <w:sz w:val="24"/>
          <w:szCs w:val="24"/>
        </w:rPr>
      </w:pPr>
      <w:r w:rsidRPr="00FC7FEA">
        <w:rPr>
          <w:rFonts w:ascii="Times New Roman" w:hAnsi="Times New Roman" w:cs="Times New Roman"/>
          <w:b/>
          <w:sz w:val="24"/>
          <w:szCs w:val="24"/>
        </w:rPr>
        <w:t>Слайд 4</w:t>
      </w:r>
      <w:r w:rsidR="00B735F5">
        <w:rPr>
          <w:rFonts w:ascii="Times New Roman" w:hAnsi="Times New Roman" w:cs="Times New Roman"/>
          <w:sz w:val="24"/>
          <w:szCs w:val="24"/>
        </w:rPr>
        <w:t>.</w:t>
      </w:r>
    </w:p>
    <w:p w:rsidR="00920E1A" w:rsidRPr="00B735F5" w:rsidRDefault="00920E1A" w:rsidP="00B735F5">
      <w:pPr>
        <w:rPr>
          <w:rFonts w:ascii="Times New Roman" w:hAnsi="Times New Roman" w:cs="Times New Roman"/>
          <w:sz w:val="24"/>
          <w:szCs w:val="24"/>
        </w:rPr>
      </w:pPr>
      <w:r w:rsidRPr="00B735F5">
        <w:rPr>
          <w:rFonts w:ascii="Times New Roman" w:hAnsi="Times New Roman" w:cs="Times New Roman"/>
          <w:sz w:val="24"/>
          <w:szCs w:val="24"/>
        </w:rPr>
        <w:t>Через кран, из которого капает вода         (10 капель в минуту) в</w:t>
      </w:r>
      <w:r w:rsidR="00B735F5">
        <w:rPr>
          <w:rFonts w:ascii="Times New Roman" w:hAnsi="Times New Roman" w:cs="Times New Roman"/>
          <w:sz w:val="24"/>
          <w:szCs w:val="24"/>
        </w:rPr>
        <w:t xml:space="preserve">ытекает до 2000 л воды в год. </w:t>
      </w:r>
      <w:r w:rsidR="00B735F5">
        <w:rPr>
          <w:rFonts w:ascii="Times New Roman" w:hAnsi="Times New Roman" w:cs="Times New Roman"/>
          <w:sz w:val="24"/>
          <w:szCs w:val="24"/>
        </w:rPr>
        <w:br/>
      </w:r>
      <w:r w:rsidRPr="00B735F5">
        <w:rPr>
          <w:rFonts w:ascii="Times New Roman" w:hAnsi="Times New Roman" w:cs="Times New Roman"/>
          <w:sz w:val="24"/>
          <w:szCs w:val="24"/>
        </w:rPr>
        <w:t xml:space="preserve">Если каждый из четырех членов Вашей семьи оставляет открытым водяной кран только 5 минут в день, вы теряете 7 </w:t>
      </w:r>
      <w:proofErr w:type="spellStart"/>
      <w:r w:rsidRPr="00B735F5">
        <w:rPr>
          <w:rFonts w:ascii="Times New Roman" w:hAnsi="Times New Roman" w:cs="Times New Roman"/>
          <w:sz w:val="24"/>
          <w:szCs w:val="24"/>
        </w:rPr>
        <w:t>кВтч</w:t>
      </w:r>
      <w:proofErr w:type="spellEnd"/>
      <w:r w:rsidRPr="00B735F5">
        <w:rPr>
          <w:rFonts w:ascii="Times New Roman" w:hAnsi="Times New Roman" w:cs="Times New Roman"/>
          <w:sz w:val="24"/>
          <w:szCs w:val="24"/>
        </w:rPr>
        <w:t xml:space="preserve"> энергии, в</w:t>
      </w:r>
      <w:r w:rsidR="00B735F5">
        <w:rPr>
          <w:rFonts w:ascii="Times New Roman" w:hAnsi="Times New Roman" w:cs="Times New Roman"/>
          <w:sz w:val="24"/>
          <w:szCs w:val="24"/>
        </w:rPr>
        <w:t xml:space="preserve">ыбросив  в окно 1000 рублей? </w:t>
      </w:r>
      <w:r w:rsidR="00B735F5">
        <w:rPr>
          <w:rFonts w:ascii="Times New Roman" w:hAnsi="Times New Roman" w:cs="Times New Roman"/>
          <w:sz w:val="24"/>
          <w:szCs w:val="24"/>
        </w:rPr>
        <w:br/>
      </w:r>
      <w:r w:rsidRPr="00B735F5">
        <w:rPr>
          <w:rFonts w:ascii="Times New Roman" w:hAnsi="Times New Roman" w:cs="Times New Roman"/>
          <w:sz w:val="24"/>
          <w:szCs w:val="24"/>
        </w:rPr>
        <w:t>Принимать душ — намного д</w:t>
      </w:r>
      <w:r w:rsidR="00B735F5">
        <w:rPr>
          <w:rFonts w:ascii="Times New Roman" w:hAnsi="Times New Roman" w:cs="Times New Roman"/>
          <w:sz w:val="24"/>
          <w:szCs w:val="24"/>
        </w:rPr>
        <w:t xml:space="preserve">ешевле, чем принимать ванну. </w:t>
      </w:r>
      <w:r w:rsidR="00B735F5">
        <w:rPr>
          <w:rFonts w:ascii="Times New Roman" w:hAnsi="Times New Roman" w:cs="Times New Roman"/>
          <w:sz w:val="24"/>
          <w:szCs w:val="24"/>
        </w:rPr>
        <w:br/>
      </w:r>
      <w:r w:rsidRPr="00B735F5">
        <w:rPr>
          <w:rFonts w:ascii="Times New Roman" w:hAnsi="Times New Roman" w:cs="Times New Roman"/>
          <w:sz w:val="24"/>
          <w:szCs w:val="24"/>
        </w:rPr>
        <w:t>Принимая ванну (140-180 л) Вы  расходуете в три раза больше энергии, ч</w:t>
      </w:r>
      <w:r w:rsidR="00B735F5">
        <w:rPr>
          <w:rFonts w:ascii="Times New Roman" w:hAnsi="Times New Roman" w:cs="Times New Roman"/>
          <w:sz w:val="24"/>
          <w:szCs w:val="24"/>
        </w:rPr>
        <w:t xml:space="preserve">ем принимая 5-минутный  душ. </w:t>
      </w:r>
      <w:r w:rsidR="00B735F5">
        <w:rPr>
          <w:rFonts w:ascii="Times New Roman" w:hAnsi="Times New Roman" w:cs="Times New Roman"/>
          <w:sz w:val="24"/>
          <w:szCs w:val="24"/>
        </w:rPr>
        <w:br/>
      </w:r>
      <w:r w:rsidRPr="00B735F5">
        <w:rPr>
          <w:rFonts w:ascii="Times New Roman" w:hAnsi="Times New Roman" w:cs="Times New Roman"/>
          <w:sz w:val="24"/>
          <w:szCs w:val="24"/>
        </w:rPr>
        <w:t>Распылители на кранах позволяют эффективнее использовать воду.</w:t>
      </w:r>
    </w:p>
    <w:p w:rsidR="00FC7FEA" w:rsidRDefault="00FC7FEA" w:rsidP="00FC7FE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10</w:t>
      </w:r>
      <w:r>
        <w:rPr>
          <w:rFonts w:ascii="Times New Roman" w:hAnsi="Times New Roman" w:cs="Times New Roman"/>
          <w:sz w:val="24"/>
          <w:szCs w:val="24"/>
        </w:rPr>
        <w:t>.</w:t>
      </w:r>
    </w:p>
    <w:p w:rsidR="00920E1A" w:rsidRPr="00920E1A" w:rsidRDefault="00920E1A">
      <w:pPr>
        <w:rPr>
          <w:rFonts w:ascii="Times New Roman" w:hAnsi="Times New Roman" w:cs="Times New Roman"/>
          <w:sz w:val="24"/>
          <w:szCs w:val="24"/>
        </w:rPr>
      </w:pPr>
      <w:r w:rsidRPr="00920E1A">
        <w:rPr>
          <w:rFonts w:ascii="Times New Roman" w:hAnsi="Times New Roman" w:cs="Times New Roman"/>
          <w:sz w:val="24"/>
          <w:szCs w:val="24"/>
        </w:rPr>
        <w:t>Привычка оставлять оборудование в режиме «</w:t>
      </w:r>
      <w:proofErr w:type="spellStart"/>
      <w:r w:rsidRPr="00920E1A">
        <w:rPr>
          <w:rFonts w:ascii="Times New Roman" w:hAnsi="Times New Roman" w:cs="Times New Roman"/>
          <w:sz w:val="24"/>
          <w:szCs w:val="24"/>
        </w:rPr>
        <w:t>standby</w:t>
      </w:r>
      <w:proofErr w:type="spellEnd"/>
      <w:r w:rsidRPr="00920E1A">
        <w:rPr>
          <w:rFonts w:ascii="Times New Roman" w:hAnsi="Times New Roman" w:cs="Times New Roman"/>
          <w:sz w:val="24"/>
          <w:szCs w:val="24"/>
        </w:rPr>
        <w:t xml:space="preserve">» (режим ожидания) сокращает ваш семейный бюджет. Выключение из сети телевизора, видеомагнитофона, музыкального центра позволит снизить потребление электроэнергии в среднем до 300 </w:t>
      </w:r>
      <w:proofErr w:type="spellStart"/>
      <w:r w:rsidRPr="00920E1A">
        <w:rPr>
          <w:rFonts w:ascii="Times New Roman" w:hAnsi="Times New Roman" w:cs="Times New Roman"/>
          <w:sz w:val="24"/>
          <w:szCs w:val="24"/>
        </w:rPr>
        <w:t>кВт•</w:t>
      </w:r>
      <w:proofErr w:type="gramStart"/>
      <w:r w:rsidRPr="00920E1A">
        <w:rPr>
          <w:rFonts w:ascii="Times New Roman" w:hAnsi="Times New Roman" w:cs="Times New Roman"/>
          <w:sz w:val="24"/>
          <w:szCs w:val="24"/>
        </w:rPr>
        <w:t>ч</w:t>
      </w:r>
      <w:proofErr w:type="spellEnd"/>
      <w:proofErr w:type="gramEnd"/>
      <w:r w:rsidRPr="00920E1A">
        <w:rPr>
          <w:rFonts w:ascii="Times New Roman" w:hAnsi="Times New Roman" w:cs="Times New Roman"/>
          <w:sz w:val="24"/>
          <w:szCs w:val="24"/>
        </w:rPr>
        <w:t xml:space="preserve"> в год</w:t>
      </w:r>
    </w:p>
    <w:p w:rsidR="00920E1A" w:rsidRPr="00920E1A" w:rsidRDefault="00920E1A" w:rsidP="00920E1A">
      <w:pPr>
        <w:rPr>
          <w:rFonts w:ascii="Times New Roman" w:hAnsi="Times New Roman" w:cs="Times New Roman"/>
          <w:sz w:val="24"/>
          <w:szCs w:val="24"/>
        </w:rPr>
      </w:pPr>
      <w:r w:rsidRPr="00920E1A">
        <w:rPr>
          <w:rFonts w:ascii="Times New Roman" w:hAnsi="Times New Roman" w:cs="Times New Roman"/>
          <w:sz w:val="24"/>
          <w:szCs w:val="24"/>
        </w:rPr>
        <w:t xml:space="preserve">Например, если Вы смотрите телевизор 6 часов в день, то его потребление в режиме ожидания составляет в сутки 297 </w:t>
      </w:r>
      <w:proofErr w:type="spellStart"/>
      <w:proofErr w:type="gramStart"/>
      <w:r w:rsidRPr="00920E1A">
        <w:rPr>
          <w:rFonts w:ascii="Times New Roman" w:hAnsi="Times New Roman" w:cs="Times New Roman"/>
          <w:sz w:val="24"/>
          <w:szCs w:val="24"/>
        </w:rPr>
        <w:t>B</w:t>
      </w:r>
      <w:proofErr w:type="gramEnd"/>
      <w:r w:rsidRPr="00920E1A">
        <w:rPr>
          <w:rFonts w:ascii="Times New Roman" w:hAnsi="Times New Roman" w:cs="Times New Roman"/>
          <w:sz w:val="24"/>
          <w:szCs w:val="24"/>
        </w:rPr>
        <w:t>т•ч</w:t>
      </w:r>
      <w:proofErr w:type="spellEnd"/>
      <w:r w:rsidRPr="00920E1A">
        <w:rPr>
          <w:rFonts w:ascii="Times New Roman" w:hAnsi="Times New Roman" w:cs="Times New Roman"/>
          <w:sz w:val="24"/>
          <w:szCs w:val="24"/>
        </w:rPr>
        <w:t xml:space="preserve">, а за месяц почти 9 </w:t>
      </w:r>
      <w:proofErr w:type="spellStart"/>
      <w:r w:rsidRPr="00920E1A">
        <w:rPr>
          <w:rFonts w:ascii="Times New Roman" w:hAnsi="Times New Roman" w:cs="Times New Roman"/>
          <w:sz w:val="24"/>
          <w:szCs w:val="24"/>
        </w:rPr>
        <w:t>кВт•ч</w:t>
      </w:r>
      <w:proofErr w:type="spellEnd"/>
      <w:r w:rsidRPr="00920E1A">
        <w:rPr>
          <w:rFonts w:ascii="Times New Roman" w:hAnsi="Times New Roman" w:cs="Times New Roman"/>
          <w:sz w:val="24"/>
          <w:szCs w:val="24"/>
        </w:rPr>
        <w:t xml:space="preserve">. Аналогичные расчеты в отношении музыкального центра дают почти 8 </w:t>
      </w:r>
      <w:proofErr w:type="spellStart"/>
      <w:r w:rsidRPr="00920E1A">
        <w:rPr>
          <w:rFonts w:ascii="Times New Roman" w:hAnsi="Times New Roman" w:cs="Times New Roman"/>
          <w:sz w:val="24"/>
          <w:szCs w:val="24"/>
        </w:rPr>
        <w:t>кВт•ч</w:t>
      </w:r>
      <w:proofErr w:type="spellEnd"/>
      <w:r w:rsidRPr="00920E1A">
        <w:rPr>
          <w:rFonts w:ascii="Times New Roman" w:hAnsi="Times New Roman" w:cs="Times New Roman"/>
          <w:sz w:val="24"/>
          <w:szCs w:val="24"/>
        </w:rPr>
        <w:t xml:space="preserve"> в месяц, видеомагнитофона – почти 4 </w:t>
      </w:r>
      <w:proofErr w:type="spellStart"/>
      <w:r w:rsidRPr="00920E1A">
        <w:rPr>
          <w:rFonts w:ascii="Times New Roman" w:hAnsi="Times New Roman" w:cs="Times New Roman"/>
          <w:sz w:val="24"/>
          <w:szCs w:val="24"/>
        </w:rPr>
        <w:t>кВт•ч</w:t>
      </w:r>
      <w:proofErr w:type="spellEnd"/>
      <w:r w:rsidRPr="00920E1A">
        <w:rPr>
          <w:rFonts w:ascii="Times New Roman" w:hAnsi="Times New Roman" w:cs="Times New Roman"/>
          <w:sz w:val="24"/>
          <w:szCs w:val="24"/>
        </w:rPr>
        <w:t xml:space="preserve"> в месяц. Итого только по трем приборам – почти 21 </w:t>
      </w:r>
      <w:proofErr w:type="spellStart"/>
      <w:r w:rsidRPr="00920E1A">
        <w:rPr>
          <w:rFonts w:ascii="Times New Roman" w:hAnsi="Times New Roman" w:cs="Times New Roman"/>
          <w:sz w:val="24"/>
          <w:szCs w:val="24"/>
        </w:rPr>
        <w:t>кВт•</w:t>
      </w:r>
      <w:proofErr w:type="gramStart"/>
      <w:r w:rsidRPr="00920E1A">
        <w:rPr>
          <w:rFonts w:ascii="Times New Roman" w:hAnsi="Times New Roman" w:cs="Times New Roman"/>
          <w:sz w:val="24"/>
          <w:szCs w:val="24"/>
        </w:rPr>
        <w:t>ч</w:t>
      </w:r>
      <w:proofErr w:type="spellEnd"/>
      <w:proofErr w:type="gramEnd"/>
      <w:r w:rsidRPr="00920E1A">
        <w:rPr>
          <w:rFonts w:ascii="Times New Roman" w:hAnsi="Times New Roman" w:cs="Times New Roman"/>
          <w:sz w:val="24"/>
          <w:szCs w:val="24"/>
        </w:rPr>
        <w:t xml:space="preserve"> в месяц.</w:t>
      </w:r>
    </w:p>
    <w:p w:rsidR="00920E1A" w:rsidRPr="00920E1A" w:rsidRDefault="00920E1A">
      <w:pPr>
        <w:rPr>
          <w:rFonts w:ascii="Times New Roman" w:hAnsi="Times New Roman" w:cs="Times New Roman"/>
          <w:sz w:val="24"/>
          <w:szCs w:val="24"/>
        </w:rPr>
      </w:pPr>
    </w:p>
    <w:p w:rsidR="00FC7FEA" w:rsidRDefault="00FC7FEA" w:rsidP="00FC7FE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21.</w:t>
      </w:r>
    </w:p>
    <w:p w:rsidR="003E2F61" w:rsidRDefault="00920E1A">
      <w:pPr>
        <w:rPr>
          <w:rFonts w:ascii="Times New Roman" w:hAnsi="Times New Roman" w:cs="Times New Roman"/>
          <w:sz w:val="24"/>
          <w:szCs w:val="24"/>
        </w:rPr>
      </w:pPr>
      <w:r w:rsidRPr="00920E1A">
        <w:rPr>
          <w:rFonts w:ascii="Times New Roman" w:hAnsi="Times New Roman" w:cs="Times New Roman"/>
          <w:sz w:val="24"/>
          <w:szCs w:val="24"/>
        </w:rPr>
        <w:t xml:space="preserve">Функциональные возможности современных электронных счетчиков позволяют вести учет электроэнергии по зонам суток и даже по временам года. Региональная энергетическая </w:t>
      </w:r>
      <w:proofErr w:type="gramStart"/>
      <w:r w:rsidRPr="00920E1A">
        <w:rPr>
          <w:rFonts w:ascii="Times New Roman" w:hAnsi="Times New Roman" w:cs="Times New Roman"/>
          <w:sz w:val="24"/>
          <w:szCs w:val="24"/>
        </w:rPr>
        <w:t>комиссия раздела сутки</w:t>
      </w:r>
      <w:proofErr w:type="gramEnd"/>
      <w:r w:rsidRPr="00920E1A">
        <w:rPr>
          <w:rFonts w:ascii="Times New Roman" w:hAnsi="Times New Roman" w:cs="Times New Roman"/>
          <w:sz w:val="24"/>
          <w:szCs w:val="24"/>
        </w:rPr>
        <w:t xml:space="preserve"> на две тарифные зоны – день (с 7.00 до 23.00) и ночь (с 23.00 до 7.00) – и установили для каждой отдельный тариф. При этом ночной тариф значительно ниже дневного, что дает возможность населению сократить расходы на оплату электроэнергии.</w:t>
      </w:r>
    </w:p>
    <w:p w:rsidR="00FC7FEA" w:rsidRPr="00920E1A" w:rsidRDefault="00FC7FE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2</w:t>
      </w:r>
      <w:r w:rsidRPr="00FC7FEA">
        <w:rPr>
          <w:rFonts w:ascii="Times New Roman" w:hAnsi="Times New Roman" w:cs="Times New Roman"/>
          <w:b/>
          <w:sz w:val="24"/>
          <w:szCs w:val="24"/>
        </w:rPr>
        <w:t>4</w:t>
      </w:r>
      <w:r>
        <w:rPr>
          <w:rFonts w:ascii="Times New Roman" w:hAnsi="Times New Roman" w:cs="Times New Roman"/>
          <w:sz w:val="24"/>
          <w:szCs w:val="24"/>
        </w:rPr>
        <w:t>.</w:t>
      </w:r>
    </w:p>
    <w:p w:rsidR="00920E1A" w:rsidRDefault="00920E1A">
      <w:pPr>
        <w:rPr>
          <w:rFonts w:ascii="Times New Roman" w:hAnsi="Times New Roman" w:cs="Times New Roman"/>
          <w:sz w:val="24"/>
          <w:szCs w:val="24"/>
        </w:rPr>
      </w:pPr>
      <w:r w:rsidRPr="00920E1A">
        <w:rPr>
          <w:rFonts w:ascii="Times New Roman" w:hAnsi="Times New Roman" w:cs="Times New Roman"/>
          <w:sz w:val="24"/>
          <w:szCs w:val="24"/>
        </w:rPr>
        <w:t xml:space="preserve">В настоящее время почти вся европейская бытовая техника имеет </w:t>
      </w:r>
      <w:proofErr w:type="gramStart"/>
      <w:r w:rsidRPr="00920E1A">
        <w:rPr>
          <w:rFonts w:ascii="Times New Roman" w:hAnsi="Times New Roman" w:cs="Times New Roman"/>
          <w:sz w:val="24"/>
          <w:szCs w:val="24"/>
        </w:rPr>
        <w:t>специальную</w:t>
      </w:r>
      <w:proofErr w:type="gramEnd"/>
      <w:r w:rsidRPr="00920E1A">
        <w:rPr>
          <w:rFonts w:ascii="Times New Roman" w:hAnsi="Times New Roman" w:cs="Times New Roman"/>
          <w:sz w:val="24"/>
          <w:szCs w:val="24"/>
        </w:rPr>
        <w:t xml:space="preserve"> </w:t>
      </w:r>
      <w:proofErr w:type="spellStart"/>
      <w:r w:rsidRPr="00920E1A">
        <w:rPr>
          <w:rFonts w:ascii="Times New Roman" w:hAnsi="Times New Roman" w:cs="Times New Roman"/>
          <w:sz w:val="24"/>
          <w:szCs w:val="24"/>
        </w:rPr>
        <w:t>евронаклейку</w:t>
      </w:r>
      <w:proofErr w:type="spellEnd"/>
      <w:r w:rsidRPr="00920E1A">
        <w:rPr>
          <w:rFonts w:ascii="Times New Roman" w:hAnsi="Times New Roman" w:cs="Times New Roman"/>
          <w:sz w:val="24"/>
          <w:szCs w:val="24"/>
        </w:rPr>
        <w:t xml:space="preserve"> с обозначением класса энергосбережения</w:t>
      </w:r>
      <w:r w:rsidR="00FC7FEA">
        <w:rPr>
          <w:rFonts w:ascii="Times New Roman" w:hAnsi="Times New Roman" w:cs="Times New Roman"/>
          <w:sz w:val="24"/>
          <w:szCs w:val="24"/>
        </w:rPr>
        <w:t>.</w:t>
      </w:r>
    </w:p>
    <w:p w:rsidR="00FC7FEA" w:rsidRPr="00920E1A" w:rsidRDefault="00FC7FEA" w:rsidP="00920E1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38.</w:t>
      </w:r>
    </w:p>
    <w:p w:rsidR="00920E1A" w:rsidRDefault="00920E1A" w:rsidP="00920E1A">
      <w:pPr>
        <w:rPr>
          <w:rFonts w:ascii="Times New Roman" w:hAnsi="Times New Roman" w:cs="Times New Roman"/>
          <w:sz w:val="24"/>
          <w:szCs w:val="24"/>
        </w:rPr>
      </w:pPr>
      <w:r w:rsidRPr="00920E1A">
        <w:rPr>
          <w:rFonts w:ascii="Times New Roman" w:hAnsi="Times New Roman" w:cs="Times New Roman"/>
          <w:sz w:val="24"/>
          <w:szCs w:val="24"/>
        </w:rPr>
        <w:t>Если посуда не соответствует размерам конфорки электроплиты, теряется 5-10% энергии. Для экономии электроэнергии на электроплитах надо применять посуду с дном, которое равно или чуть превосходит диаметр конфорки.</w:t>
      </w:r>
    </w:p>
    <w:p w:rsidR="00B735F5" w:rsidRPr="00920E1A" w:rsidRDefault="00B735F5" w:rsidP="00920E1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47.</w:t>
      </w:r>
    </w:p>
    <w:p w:rsidR="00920E1A" w:rsidRPr="00920E1A" w:rsidRDefault="00B735F5" w:rsidP="00920E1A">
      <w:pPr>
        <w:rPr>
          <w:rFonts w:ascii="Times New Roman" w:hAnsi="Times New Roman" w:cs="Times New Roman"/>
          <w:sz w:val="24"/>
          <w:szCs w:val="24"/>
        </w:rPr>
      </w:pPr>
      <w:r>
        <w:rPr>
          <w:rFonts w:ascii="Times New Roman" w:hAnsi="Times New Roman" w:cs="Times New Roman"/>
          <w:sz w:val="24"/>
          <w:szCs w:val="24"/>
        </w:rPr>
        <w:t>Н</w:t>
      </w:r>
      <w:r w:rsidR="00920E1A" w:rsidRPr="00920E1A">
        <w:rPr>
          <w:rFonts w:ascii="Times New Roman" w:hAnsi="Times New Roman" w:cs="Times New Roman"/>
          <w:sz w:val="24"/>
          <w:szCs w:val="24"/>
        </w:rPr>
        <w:t>оутбук использует до 90% меньше энергии, чем  обычный персональный компьютер.</w:t>
      </w:r>
    </w:p>
    <w:p w:rsidR="00B735F5" w:rsidRDefault="00B735F5" w:rsidP="00920E1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52</w:t>
      </w:r>
      <w:r>
        <w:rPr>
          <w:rFonts w:ascii="Times New Roman" w:hAnsi="Times New Roman" w:cs="Times New Roman"/>
          <w:sz w:val="24"/>
          <w:szCs w:val="24"/>
        </w:rPr>
        <w:t>.</w:t>
      </w:r>
    </w:p>
    <w:p w:rsidR="00920E1A" w:rsidRPr="00920E1A" w:rsidRDefault="00920E1A" w:rsidP="00920E1A">
      <w:pPr>
        <w:rPr>
          <w:rFonts w:ascii="Times New Roman" w:hAnsi="Times New Roman" w:cs="Times New Roman"/>
          <w:sz w:val="24"/>
          <w:szCs w:val="24"/>
        </w:rPr>
      </w:pPr>
      <w:r w:rsidRPr="00920E1A">
        <w:rPr>
          <w:rFonts w:ascii="Times New Roman" w:hAnsi="Times New Roman" w:cs="Times New Roman"/>
          <w:sz w:val="24"/>
          <w:szCs w:val="24"/>
        </w:rPr>
        <w:t xml:space="preserve">Существуют электростанции, работающие за счет  газов, выделяемых мусором -  отходами деятельности человека. </w:t>
      </w:r>
    </w:p>
    <w:p w:rsidR="00920E1A" w:rsidRPr="00920E1A" w:rsidRDefault="00920E1A" w:rsidP="00920E1A">
      <w:pPr>
        <w:rPr>
          <w:rFonts w:ascii="Times New Roman" w:hAnsi="Times New Roman" w:cs="Times New Roman"/>
          <w:sz w:val="24"/>
          <w:szCs w:val="24"/>
        </w:rPr>
      </w:pPr>
      <w:r w:rsidRPr="00920E1A">
        <w:rPr>
          <w:rFonts w:ascii="Times New Roman" w:hAnsi="Times New Roman" w:cs="Times New Roman"/>
          <w:sz w:val="24"/>
          <w:szCs w:val="24"/>
        </w:rPr>
        <w:lastRenderedPageBreak/>
        <w:t xml:space="preserve">Если использовать </w:t>
      </w:r>
      <w:proofErr w:type="spellStart"/>
      <w:r w:rsidRPr="00920E1A">
        <w:rPr>
          <w:rFonts w:ascii="Times New Roman" w:hAnsi="Times New Roman" w:cs="Times New Roman"/>
          <w:sz w:val="24"/>
          <w:szCs w:val="24"/>
        </w:rPr>
        <w:t>низкопотенциальное</w:t>
      </w:r>
      <w:proofErr w:type="spellEnd"/>
      <w:r w:rsidRPr="00920E1A">
        <w:rPr>
          <w:rFonts w:ascii="Times New Roman" w:hAnsi="Times New Roman" w:cs="Times New Roman"/>
          <w:sz w:val="24"/>
          <w:szCs w:val="24"/>
        </w:rPr>
        <w:t xml:space="preserve"> тепло грунта, можно добиться трехкратной экономии электроэнергии при тепловой выработке.</w:t>
      </w:r>
    </w:p>
    <w:p w:rsidR="00FC7FEA" w:rsidRDefault="00FC7FEA" w:rsidP="00FC7FEA">
      <w:pPr>
        <w:rPr>
          <w:rFonts w:ascii="Times New Roman" w:hAnsi="Times New Roman" w:cs="Times New Roman"/>
          <w:sz w:val="24"/>
          <w:szCs w:val="24"/>
        </w:rPr>
      </w:pPr>
      <w:r w:rsidRPr="00FC7FEA">
        <w:rPr>
          <w:rFonts w:ascii="Times New Roman" w:hAnsi="Times New Roman" w:cs="Times New Roman"/>
          <w:b/>
          <w:sz w:val="24"/>
          <w:szCs w:val="24"/>
        </w:rPr>
        <w:t xml:space="preserve">Слайд </w:t>
      </w:r>
      <w:r>
        <w:rPr>
          <w:rFonts w:ascii="Times New Roman" w:hAnsi="Times New Roman" w:cs="Times New Roman"/>
          <w:b/>
          <w:sz w:val="24"/>
          <w:szCs w:val="24"/>
        </w:rPr>
        <w:t>5</w:t>
      </w:r>
      <w:r w:rsidRPr="00FC7FEA">
        <w:rPr>
          <w:rFonts w:ascii="Times New Roman" w:hAnsi="Times New Roman" w:cs="Times New Roman"/>
          <w:b/>
          <w:sz w:val="24"/>
          <w:szCs w:val="24"/>
        </w:rPr>
        <w:t>4</w:t>
      </w:r>
      <w:r>
        <w:rPr>
          <w:rFonts w:ascii="Times New Roman" w:hAnsi="Times New Roman" w:cs="Times New Roman"/>
          <w:sz w:val="24"/>
          <w:szCs w:val="24"/>
        </w:rPr>
        <w:t>.</w:t>
      </w:r>
    </w:p>
    <w:p w:rsidR="00920E1A" w:rsidRPr="00920E1A" w:rsidRDefault="00920E1A" w:rsidP="00FC7FEA">
      <w:pPr>
        <w:spacing w:after="0"/>
        <w:rPr>
          <w:rFonts w:ascii="Times New Roman" w:hAnsi="Times New Roman" w:cs="Times New Roman"/>
          <w:sz w:val="24"/>
          <w:szCs w:val="24"/>
        </w:rPr>
      </w:pPr>
      <w:r w:rsidRPr="00920E1A">
        <w:rPr>
          <w:rFonts w:ascii="Times New Roman" w:hAnsi="Times New Roman" w:cs="Times New Roman"/>
          <w:sz w:val="24"/>
          <w:szCs w:val="24"/>
        </w:rPr>
        <w:t>Из всей потребляемой в быту энергии:</w:t>
      </w:r>
    </w:p>
    <w:p w:rsidR="00920E1A" w:rsidRPr="00920E1A" w:rsidRDefault="00920E1A" w:rsidP="00FC7FEA">
      <w:pPr>
        <w:spacing w:after="0"/>
        <w:rPr>
          <w:rFonts w:ascii="Times New Roman" w:hAnsi="Times New Roman" w:cs="Times New Roman"/>
          <w:sz w:val="24"/>
          <w:szCs w:val="24"/>
        </w:rPr>
      </w:pPr>
      <w:r w:rsidRPr="00920E1A">
        <w:rPr>
          <w:rFonts w:ascii="Times New Roman" w:hAnsi="Times New Roman" w:cs="Times New Roman"/>
          <w:sz w:val="24"/>
          <w:szCs w:val="24"/>
        </w:rPr>
        <w:t>львиная доля – 79% - отопление</w:t>
      </w:r>
    </w:p>
    <w:p w:rsidR="00920E1A" w:rsidRPr="00920E1A" w:rsidRDefault="00920E1A" w:rsidP="00FC7FEA">
      <w:pPr>
        <w:spacing w:after="0"/>
        <w:rPr>
          <w:rFonts w:ascii="Times New Roman" w:hAnsi="Times New Roman" w:cs="Times New Roman"/>
          <w:sz w:val="24"/>
          <w:szCs w:val="24"/>
        </w:rPr>
      </w:pPr>
      <w:r w:rsidRPr="00920E1A">
        <w:rPr>
          <w:rFonts w:ascii="Times New Roman" w:hAnsi="Times New Roman" w:cs="Times New Roman"/>
          <w:sz w:val="24"/>
          <w:szCs w:val="24"/>
        </w:rPr>
        <w:t>15% - тепловые процессы: нагрев    воды, приготовление пищи</w:t>
      </w:r>
    </w:p>
    <w:p w:rsidR="00920E1A" w:rsidRPr="00920E1A" w:rsidRDefault="00920E1A" w:rsidP="00FC7FEA">
      <w:pPr>
        <w:spacing w:after="0"/>
        <w:rPr>
          <w:rFonts w:ascii="Times New Roman" w:hAnsi="Times New Roman" w:cs="Times New Roman"/>
          <w:sz w:val="24"/>
          <w:szCs w:val="24"/>
        </w:rPr>
      </w:pPr>
      <w:r w:rsidRPr="00920E1A">
        <w:rPr>
          <w:rFonts w:ascii="Times New Roman" w:hAnsi="Times New Roman" w:cs="Times New Roman"/>
          <w:sz w:val="24"/>
          <w:szCs w:val="24"/>
        </w:rPr>
        <w:t>5% - потребляет бытовая техника</w:t>
      </w:r>
    </w:p>
    <w:p w:rsidR="00920E1A" w:rsidRDefault="00920E1A" w:rsidP="00FC7FEA">
      <w:pPr>
        <w:spacing w:after="0"/>
        <w:rPr>
          <w:rFonts w:ascii="Times New Roman" w:hAnsi="Times New Roman" w:cs="Times New Roman"/>
          <w:sz w:val="24"/>
          <w:szCs w:val="24"/>
        </w:rPr>
      </w:pPr>
      <w:r w:rsidRPr="00920E1A">
        <w:rPr>
          <w:rFonts w:ascii="Times New Roman" w:hAnsi="Times New Roman" w:cs="Times New Roman"/>
          <w:sz w:val="24"/>
          <w:szCs w:val="24"/>
        </w:rPr>
        <w:t>1% - расходуется на освещение, радио, ТВ</w:t>
      </w:r>
      <w:r w:rsidR="00FC7FEA">
        <w:rPr>
          <w:rFonts w:ascii="Times New Roman" w:hAnsi="Times New Roman" w:cs="Times New Roman"/>
          <w:sz w:val="24"/>
          <w:szCs w:val="24"/>
        </w:rPr>
        <w:t>.</w:t>
      </w:r>
    </w:p>
    <w:p w:rsidR="00FC7FEA" w:rsidRDefault="00FC7FEA" w:rsidP="00FC7FEA">
      <w:pPr>
        <w:spacing w:after="0"/>
        <w:rPr>
          <w:rFonts w:ascii="Times New Roman" w:hAnsi="Times New Roman" w:cs="Times New Roman"/>
          <w:sz w:val="24"/>
          <w:szCs w:val="24"/>
        </w:rPr>
      </w:pPr>
    </w:p>
    <w:p w:rsidR="00FC7FEA" w:rsidRPr="00B735F5" w:rsidRDefault="00B735F5" w:rsidP="00FC7FEA">
      <w:pPr>
        <w:rPr>
          <w:rFonts w:ascii="Times New Roman" w:hAnsi="Times New Roman" w:cs="Times New Roman"/>
          <w:b/>
          <w:sz w:val="24"/>
          <w:szCs w:val="24"/>
        </w:rPr>
      </w:pPr>
      <w:r w:rsidRPr="00B735F5">
        <w:rPr>
          <w:rFonts w:ascii="Times New Roman" w:hAnsi="Times New Roman" w:cs="Times New Roman"/>
          <w:b/>
          <w:sz w:val="24"/>
          <w:szCs w:val="24"/>
        </w:rPr>
        <w:t>Помн</w:t>
      </w:r>
      <w:r w:rsidR="00FC7FEA" w:rsidRPr="00B735F5">
        <w:rPr>
          <w:rFonts w:ascii="Times New Roman" w:hAnsi="Times New Roman" w:cs="Times New Roman"/>
          <w:b/>
          <w:sz w:val="24"/>
          <w:szCs w:val="24"/>
        </w:rPr>
        <w:t>ите!</w:t>
      </w:r>
    </w:p>
    <w:p w:rsidR="00FC7FEA" w:rsidRPr="00FC7FEA" w:rsidRDefault="00FC7FEA" w:rsidP="00FC7FEA">
      <w:pPr>
        <w:rPr>
          <w:rFonts w:ascii="Times New Roman" w:hAnsi="Times New Roman" w:cs="Times New Roman"/>
          <w:sz w:val="24"/>
          <w:szCs w:val="24"/>
        </w:rPr>
      </w:pPr>
      <w:r w:rsidRPr="00FC7FEA">
        <w:rPr>
          <w:rFonts w:ascii="Times New Roman" w:hAnsi="Times New Roman" w:cs="Times New Roman"/>
          <w:sz w:val="24"/>
          <w:szCs w:val="24"/>
        </w:rPr>
        <w:t>Греть воду приходится в любом доме. Хорошо, если только для чая, а то ведь ещё приходится нагревать воду для мытья посуды, стирки. Для этого чаще всего используется электричество, даже в частных домах.</w:t>
      </w:r>
    </w:p>
    <w:p w:rsidR="00FC7FEA" w:rsidRPr="00FC7FEA" w:rsidRDefault="00FC7FEA" w:rsidP="00FC7FEA">
      <w:pPr>
        <w:rPr>
          <w:rFonts w:ascii="Times New Roman" w:hAnsi="Times New Roman" w:cs="Times New Roman"/>
          <w:sz w:val="24"/>
          <w:szCs w:val="24"/>
        </w:rPr>
      </w:pPr>
      <w:r w:rsidRPr="00FC7FEA">
        <w:rPr>
          <w:rFonts w:ascii="Times New Roman" w:hAnsi="Times New Roman" w:cs="Times New Roman"/>
          <w:sz w:val="24"/>
          <w:szCs w:val="24"/>
        </w:rPr>
        <w:t xml:space="preserve">Помните, что вода, не использованная вами, успеет остыть до того, как понадобится вновь, и вы будете греть её заново. К тому же вряд ли вам нужен лишний пар в доме, который нужно оплачивать? </w:t>
      </w:r>
    </w:p>
    <w:p w:rsidR="00FC7FEA" w:rsidRPr="00FC7FEA" w:rsidRDefault="00FC7FEA" w:rsidP="00FC7FEA">
      <w:pPr>
        <w:rPr>
          <w:rFonts w:ascii="Times New Roman" w:hAnsi="Times New Roman" w:cs="Times New Roman"/>
          <w:sz w:val="24"/>
          <w:szCs w:val="24"/>
        </w:rPr>
      </w:pPr>
      <w:r w:rsidRPr="00FC7FEA">
        <w:rPr>
          <w:rFonts w:ascii="Times New Roman" w:hAnsi="Times New Roman" w:cs="Times New Roman"/>
          <w:sz w:val="24"/>
          <w:szCs w:val="24"/>
        </w:rPr>
        <w:t>Используйте горячую воду для бытовых целей только там, где без неё не обойтись. Везде, где можно, применяйте холодную.</w:t>
      </w:r>
    </w:p>
    <w:p w:rsidR="00FC7FEA" w:rsidRDefault="00FC7FEA" w:rsidP="00FC7FEA">
      <w:pPr>
        <w:rPr>
          <w:rFonts w:ascii="Times New Roman" w:hAnsi="Times New Roman" w:cs="Times New Roman"/>
          <w:sz w:val="24"/>
          <w:szCs w:val="24"/>
        </w:rPr>
      </w:pPr>
      <w:r w:rsidRPr="00920E1A">
        <w:rPr>
          <w:rFonts w:ascii="Times New Roman" w:hAnsi="Times New Roman" w:cs="Times New Roman"/>
          <w:sz w:val="24"/>
          <w:szCs w:val="24"/>
        </w:rPr>
        <w:t>Использовать конфорку на полную мощность следует только на время, необходимое для закипания. После закипания пищи желательно перейти на низкотемпературный режим готовки. При приготовлении пищи желательно закрывать кастрюлю крышкой, поскольку быстрое испарение воды удлиняет время готовки на 20-30%.</w:t>
      </w:r>
    </w:p>
    <w:p w:rsidR="00FC7FEA" w:rsidRPr="00920E1A" w:rsidRDefault="00FC7FEA" w:rsidP="00FC7FEA">
      <w:pPr>
        <w:spacing w:after="0"/>
        <w:rPr>
          <w:rFonts w:ascii="Times New Roman" w:hAnsi="Times New Roman" w:cs="Times New Roman"/>
          <w:sz w:val="24"/>
          <w:szCs w:val="24"/>
        </w:rPr>
      </w:pPr>
    </w:p>
    <w:sectPr w:rsidR="00FC7FEA" w:rsidRPr="00920E1A" w:rsidSect="00B735F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8622D"/>
    <w:multiLevelType w:val="hybridMultilevel"/>
    <w:tmpl w:val="45E61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1A"/>
    <w:rsid w:val="003E2F61"/>
    <w:rsid w:val="00742244"/>
    <w:rsid w:val="00920E1A"/>
    <w:rsid w:val="00B735F5"/>
    <w:rsid w:val="00C9746B"/>
    <w:rsid w:val="00DA79F4"/>
    <w:rsid w:val="00FC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2013-01-18T01:26:00Z</dcterms:created>
  <dcterms:modified xsi:type="dcterms:W3CDTF">2013-01-18T01:54:00Z</dcterms:modified>
</cp:coreProperties>
</file>