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96" w:rsidRPr="001D47E4" w:rsidRDefault="001D47E4">
      <w:pPr>
        <w:rPr>
          <w:b/>
          <w:color w:val="C00000"/>
          <w:sz w:val="28"/>
          <w:szCs w:val="28"/>
        </w:rPr>
      </w:pPr>
      <w:r w:rsidRPr="001D47E4">
        <w:rPr>
          <w:b/>
          <w:color w:val="C00000"/>
          <w:sz w:val="28"/>
          <w:szCs w:val="28"/>
        </w:rPr>
        <w:t>Приложение 3.</w:t>
      </w:r>
    </w:p>
    <w:p w:rsidR="001D47E4" w:rsidRDefault="001D47E4">
      <w:pPr>
        <w:rPr>
          <w:b/>
          <w:color w:val="365F91" w:themeColor="accent1" w:themeShade="BF"/>
          <w:sz w:val="28"/>
          <w:szCs w:val="28"/>
        </w:rPr>
      </w:pPr>
      <w:r w:rsidRPr="001D47E4">
        <w:rPr>
          <w:b/>
          <w:color w:val="365F91" w:themeColor="accent1" w:themeShade="BF"/>
          <w:sz w:val="28"/>
          <w:szCs w:val="28"/>
        </w:rPr>
        <w:t>Применение подобия.</w:t>
      </w:r>
    </w:p>
    <w:tbl>
      <w:tblPr>
        <w:tblStyle w:val="a3"/>
        <w:tblW w:w="0" w:type="auto"/>
        <w:tblLook w:val="04A0"/>
      </w:tblPr>
      <w:tblGrid>
        <w:gridCol w:w="7561"/>
      </w:tblGrid>
      <w:tr w:rsidR="001D47E4" w:rsidTr="001D47E4">
        <w:tc>
          <w:tcPr>
            <w:tcW w:w="15614" w:type="dxa"/>
          </w:tcPr>
          <w:p w:rsidR="001D47E4" w:rsidRPr="001D47E4" w:rsidRDefault="001D47E4">
            <w:pPr>
              <w:rPr>
                <w:rFonts w:ascii="Times New Roman" w:hAnsi="Times New Roman" w:cs="Times New Roman"/>
                <w:color w:val="4D4B41"/>
                <w:sz w:val="24"/>
                <w:szCs w:val="24"/>
                <w:shd w:val="clear" w:color="auto" w:fill="FFFFFF"/>
              </w:rPr>
            </w:pPr>
            <w:r w:rsidRPr="001D47E4">
              <w:rPr>
                <w:rFonts w:ascii="Times New Roman" w:hAnsi="Times New Roman" w:cs="Times New Roman"/>
                <w:color w:val="4D4B41"/>
                <w:sz w:val="24"/>
                <w:szCs w:val="24"/>
                <w:shd w:val="clear" w:color="auto" w:fill="FFFFFF"/>
              </w:rPr>
              <w:t>На клетчатой бумаге нарисованы два круга. Площадь внутреннего круга равна 45. Найдите площадь заштрихованной фигуры.</w:t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3540" cy="1653540"/>
                  <wp:effectExtent l="19050" t="0" r="3810" b="0"/>
                  <wp:docPr id="1" name="Рисунок 1" descr="315122_1_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5122_1_5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t>На клетчатой бумаге нарисованы два круга. Площадь внутреннего круга равна 67.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1104900" cy="1104900"/>
                  <wp:effectExtent l="19050" t="0" r="0" b="0"/>
                  <wp:docPr id="4" name="Рисунок 4" descr="315122_1_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15122_1_3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lastRenderedPageBreak/>
              <w:t>На клетчатой бумаге нарисованы два круга. Площадь внутреннего круга равна 8.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1104900" cy="1104900"/>
                  <wp:effectExtent l="19050" t="0" r="0" b="0"/>
                  <wp:docPr id="6" name="Рисунок 6" descr="315122_2_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15122_2_3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t>На клетчатой бумаге нарисованы два круга. Площадь внутреннего круга равна 39.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838200" cy="838200"/>
                  <wp:effectExtent l="19050" t="0" r="0" b="0"/>
                  <wp:docPr id="8" name="Рисунок 8" descr="315122_1_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15122_1_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t>На клетчатой бумаге нарисованы два круга. Площадь внутреннего круга равна 16.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1371600" cy="1371600"/>
                  <wp:effectExtent l="19050" t="0" r="0" b="0"/>
                  <wp:docPr id="10" name="Рисунок 10" descr="315122_2_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15122_2_4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lastRenderedPageBreak/>
              <w:t>На клетчатой бумаге нарисованы два круга. Площадь внутреннего круга равна 81.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1104900" cy="1104900"/>
                  <wp:effectExtent l="19050" t="0" r="0" b="0"/>
                  <wp:docPr id="12" name="Рисунок 12" descr="315122_1_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15122_1_3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t>На клетчатой бумаге нарисованы два круга. Площадь внутреннего круга равна 92.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1371600" cy="1371600"/>
                  <wp:effectExtent l="19050" t="0" r="0" b="0"/>
                  <wp:docPr id="20" name="Рисунок 20" descr="315122_2_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315122_2_4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1D47E4" w:rsidTr="001D47E4">
        <w:tc>
          <w:tcPr>
            <w:tcW w:w="15614" w:type="dxa"/>
          </w:tcPr>
          <w:p w:rsidR="001D47E4" w:rsidRPr="001D47E4" w:rsidRDefault="001D47E4" w:rsidP="001D47E4">
            <w:pPr>
              <w:pStyle w:val="a6"/>
              <w:shd w:val="clear" w:color="auto" w:fill="FFFFFF"/>
              <w:rPr>
                <w:color w:val="4D4B41"/>
              </w:rPr>
            </w:pPr>
            <w:r w:rsidRPr="001D47E4">
              <w:rPr>
                <w:color w:val="4D4B41"/>
              </w:rPr>
              <w:t>На клетчатой бумаге нарисованы два круга. Площадь внутреннего круга равна 12. Найдите площадь заштрихованной фигуры.</w:t>
            </w:r>
          </w:p>
          <w:p w:rsidR="001D47E4" w:rsidRDefault="001D47E4" w:rsidP="001D47E4">
            <w:pPr>
              <w:pStyle w:val="a6"/>
              <w:shd w:val="clear" w:color="auto" w:fill="FFFFFF"/>
              <w:rPr>
                <w:rFonts w:ascii="Arial" w:hAnsi="Arial" w:cs="Arial"/>
                <w:color w:val="4D4B41"/>
              </w:rPr>
            </w:pPr>
            <w:r>
              <w:rPr>
                <w:rFonts w:ascii="Arial" w:hAnsi="Arial" w:cs="Arial"/>
                <w:noProof/>
                <w:color w:val="4D4B41"/>
              </w:rPr>
              <w:drawing>
                <wp:inline distT="0" distB="0" distL="0" distR="0">
                  <wp:extent cx="1104900" cy="1104900"/>
                  <wp:effectExtent l="19050" t="0" r="0" b="0"/>
                  <wp:docPr id="22" name="Рисунок 22" descr="315122_2_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15122_2_3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E4" w:rsidRDefault="001D47E4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1D47E4" w:rsidRPr="001D47E4" w:rsidRDefault="001D47E4">
      <w:pPr>
        <w:rPr>
          <w:b/>
          <w:color w:val="365F91" w:themeColor="accent1" w:themeShade="BF"/>
          <w:sz w:val="28"/>
          <w:szCs w:val="28"/>
        </w:rPr>
      </w:pPr>
    </w:p>
    <w:sectPr w:rsidR="001D47E4" w:rsidRPr="001D47E4" w:rsidSect="001D47E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47E4"/>
    <w:rsid w:val="001D47E4"/>
    <w:rsid w:val="001F38AA"/>
    <w:rsid w:val="00655D48"/>
    <w:rsid w:val="00852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7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D4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</dc:creator>
  <cp:keywords/>
  <dc:description/>
  <cp:lastModifiedBy>Эви</cp:lastModifiedBy>
  <cp:revision>2</cp:revision>
  <dcterms:created xsi:type="dcterms:W3CDTF">2013-01-12T16:55:00Z</dcterms:created>
  <dcterms:modified xsi:type="dcterms:W3CDTF">2013-01-12T17:06:00Z</dcterms:modified>
</cp:coreProperties>
</file>