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9C" w:rsidRDefault="00D81A9C" w:rsidP="00D81A9C">
      <w:pPr>
        <w:pStyle w:val="1"/>
        <w:spacing w:line="36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2</w:t>
      </w:r>
    </w:p>
    <w:p w:rsidR="00D81A9C" w:rsidRPr="00E92A65" w:rsidRDefault="00D81A9C" w:rsidP="00D81A9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92A65">
        <w:rPr>
          <w:rFonts w:ascii="Times New Roman" w:hAnsi="Times New Roman" w:cs="Times New Roman"/>
          <w:color w:val="auto"/>
        </w:rPr>
        <w:t>"Давайте жить дружно!"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Цели:</w:t>
      </w:r>
      <w:r w:rsidRPr="00E92A65">
        <w:t xml:space="preserve"> </w:t>
      </w:r>
    </w:p>
    <w:p w:rsidR="00D81A9C" w:rsidRPr="00E92A65" w:rsidRDefault="00D81A9C" w:rsidP="00D81A9C">
      <w:pPr>
        <w:numPr>
          <w:ilvl w:val="0"/>
          <w:numId w:val="1"/>
        </w:numPr>
      </w:pPr>
      <w:r w:rsidRPr="00E92A65">
        <w:t xml:space="preserve">Вырабатывать в детях доброжелательное отношение друг к другу. </w:t>
      </w:r>
    </w:p>
    <w:p w:rsidR="00D81A9C" w:rsidRPr="00E92A65" w:rsidRDefault="00D81A9C" w:rsidP="00D81A9C">
      <w:pPr>
        <w:numPr>
          <w:ilvl w:val="0"/>
          <w:numId w:val="1"/>
        </w:numPr>
      </w:pPr>
      <w:r w:rsidRPr="00E92A65">
        <w:t xml:space="preserve">Развивать в них коммуникативные навыки. </w:t>
      </w:r>
    </w:p>
    <w:p w:rsidR="00D81A9C" w:rsidRPr="00E92A65" w:rsidRDefault="00D81A9C" w:rsidP="00D81A9C">
      <w:pPr>
        <w:pStyle w:val="a3"/>
        <w:jc w:val="center"/>
      </w:pPr>
      <w:r w:rsidRPr="00E92A65">
        <w:rPr>
          <w:b/>
          <w:bCs/>
        </w:rPr>
        <w:t>Содержание занятия: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1. Разминка. Игра “Общий ритм”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 xml:space="preserve">Все стоят в кругу. Ведущий несколько раз хлопает в ладоши, задавая ритм, который группа поддерживает. </w:t>
      </w:r>
    </w:p>
    <w:p w:rsidR="00D81A9C" w:rsidRDefault="00D81A9C" w:rsidP="00D81A9C">
      <w:pPr>
        <w:pStyle w:val="a3"/>
        <w:spacing w:before="0" w:beforeAutospacing="0" w:after="0" w:afterAutospacing="0"/>
        <w:rPr>
          <w:b/>
          <w:bCs/>
        </w:rPr>
      </w:pP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2. Вступление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rStyle w:val="a4"/>
        </w:rPr>
        <w:t xml:space="preserve">Ведущий: </w:t>
      </w:r>
      <w:r w:rsidRPr="00E92A65">
        <w:t>Общение – это взаимодействие людей друг с другом. Общаясь, люди передают друг другу знания, опыт, обмениваются мнениями и впечатлениями, делятся чувствами, открывают других людей и при этом лучше узнают себя (Я тебе свое "Я", а ты мне – свое "Я").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rStyle w:val="a5"/>
        </w:rPr>
        <w:t>Вопросы для обсуждения: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– Скажите, всегда ли ваше общение с другими людьми бывает успешным и вызывает положительные эмоции?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– Нужно ли учиться общению?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– Как вы считаете для чего это нужно?</w:t>
      </w:r>
    </w:p>
    <w:p w:rsidR="00D81A9C" w:rsidRDefault="00D81A9C" w:rsidP="00D81A9C">
      <w:pPr>
        <w:pStyle w:val="a3"/>
        <w:spacing w:before="0" w:beforeAutospacing="0" w:after="0" w:afterAutospacing="0"/>
        <w:rPr>
          <w:b/>
          <w:bCs/>
        </w:rPr>
      </w:pP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3. Игра на внимание “</w:t>
      </w:r>
      <w:proofErr w:type="spellStart"/>
      <w:r w:rsidRPr="00E92A65">
        <w:rPr>
          <w:b/>
          <w:bCs/>
        </w:rPr>
        <w:t>Кряк-квак</w:t>
      </w:r>
      <w:proofErr w:type="spellEnd"/>
      <w:r w:rsidRPr="00E92A65">
        <w:rPr>
          <w:b/>
          <w:bCs/>
        </w:rPr>
        <w:t>”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 xml:space="preserve">Чтение стихотворения </w:t>
      </w:r>
      <w:proofErr w:type="spellStart"/>
      <w:r w:rsidRPr="00E92A65">
        <w:t>Б.Липановича</w:t>
      </w:r>
      <w:proofErr w:type="spellEnd"/>
      <w:r w:rsidRPr="00E92A65">
        <w:t xml:space="preserve"> “Интересный разговор”.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Лягушонок “</w:t>
      </w:r>
      <w:proofErr w:type="spellStart"/>
      <w:r w:rsidRPr="00E92A65">
        <w:t>Квак-квак</w:t>
      </w:r>
      <w:proofErr w:type="spellEnd"/>
      <w:r w:rsidRPr="00E92A65">
        <w:t>!”,</w:t>
      </w:r>
      <w:r w:rsidRPr="00E92A65">
        <w:br/>
        <w:t xml:space="preserve">А Утенок “Кряк-кряк!”, </w:t>
      </w:r>
      <w:r w:rsidRPr="00E92A65">
        <w:br/>
        <w:t xml:space="preserve">Все сказали, все </w:t>
      </w:r>
      <w:proofErr w:type="gramStart"/>
      <w:r w:rsidRPr="00E92A65">
        <w:t>спросили…</w:t>
      </w:r>
      <w:r w:rsidRPr="00E92A65">
        <w:br/>
        <w:t>Хорошо поговорили</w:t>
      </w:r>
      <w:proofErr w:type="gramEnd"/>
      <w:r w:rsidRPr="00E92A65">
        <w:t>!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Дети стоят возле парт. Ведущий в произвольной последовательности произносит слова “Лягушонок” и “Утенок”. Мальчики хором говорят слова лягушонка (“</w:t>
      </w:r>
      <w:proofErr w:type="spellStart"/>
      <w:r w:rsidRPr="00E92A65">
        <w:t>Квак-квак</w:t>
      </w:r>
      <w:proofErr w:type="spellEnd"/>
      <w:r w:rsidRPr="00E92A65">
        <w:t>”</w:t>
      </w:r>
      <w:proofErr w:type="gramStart"/>
      <w:r w:rsidRPr="00E92A65">
        <w:t xml:space="preserve"> )</w:t>
      </w:r>
      <w:proofErr w:type="gramEnd"/>
      <w:r w:rsidRPr="00E92A65">
        <w:t>, девочки – слова утенка (“Кряк-кряк”).</w:t>
      </w:r>
      <w:r w:rsidRPr="00E92A65">
        <w:br/>
        <w:t xml:space="preserve">Игра проводится в быстром темпе на выбывание: кто ошибется – садится. </w:t>
      </w:r>
      <w:proofErr w:type="gramStart"/>
      <w:r w:rsidRPr="00E92A65">
        <w:t>В конце подводится итог, кто был внимательнее (“Утенок” или “Лягушонок?”</w:t>
      </w:r>
      <w:proofErr w:type="gramEnd"/>
    </w:p>
    <w:p w:rsidR="00D81A9C" w:rsidRDefault="00D81A9C" w:rsidP="00D81A9C">
      <w:pPr>
        <w:pStyle w:val="a3"/>
        <w:spacing w:before="0" w:beforeAutospacing="0" w:after="0" w:afterAutospacing="0"/>
        <w:rPr>
          <w:b/>
          <w:bCs/>
        </w:rPr>
      </w:pP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4. Беседа об общении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– Согласны ли вы с тем, что герои стихотворения “хорошо поговорили”? Почему?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– Зачем люди разговаривают между собой?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– Известно, что Робинзон Крузо 28 лет провел на необитаемом острове. Как вы думаете, что было для него самым трудным?</w:t>
      </w:r>
      <w:r w:rsidRPr="00E92A65">
        <w:rPr>
          <w:rStyle w:val="a5"/>
        </w:rPr>
        <w:t xml:space="preserve"> </w:t>
      </w:r>
      <w:proofErr w:type="gramStart"/>
      <w:r w:rsidRPr="00E92A65">
        <w:rPr>
          <w:rStyle w:val="a5"/>
        </w:rPr>
        <w:t>(Несмотря на то, что добывать огонь, заниматься строительством,. охотой, земледелием, изготавливать мебель, одежду и т. д. было непросто, тяжелее всего было одиночество (“Не с кем поговорить”.)</w:t>
      </w:r>
      <w:proofErr w:type="gramEnd"/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rStyle w:val="a4"/>
          <w:i/>
          <w:iCs/>
        </w:rPr>
        <w:t xml:space="preserve">Задание классу: </w:t>
      </w:r>
      <w:r w:rsidRPr="00E92A65">
        <w:t>попробуйте как можно дольше не говорить, сколько вы выдержите?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5. Упражнение “Я рад общаться с тобой”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Ведущий предлагает одному из учащихся протянуть руку кому-нибудь из ребят со словами: “Я рад общаться с тобой”. Тот, кому протянули руку, берется за нее и протягивает свободную руку другому ребенку, произнеся эти же слова. Так постепенно по цепочке все берутся за руки, образуя круг. Завершает упражнение ведущий словами</w:t>
      </w:r>
      <w:proofErr w:type="gramStart"/>
      <w:r w:rsidRPr="00E92A65">
        <w:t>:“</w:t>
      </w:r>
      <w:proofErr w:type="gramEnd"/>
      <w:r w:rsidRPr="00E92A65">
        <w:t>Ребята, я рада общаться с вами!”</w:t>
      </w:r>
    </w:p>
    <w:p w:rsidR="00D81A9C" w:rsidRDefault="00D81A9C" w:rsidP="00D81A9C">
      <w:pPr>
        <w:pStyle w:val="a3"/>
        <w:spacing w:before="0" w:beforeAutospacing="0" w:after="0" w:afterAutospacing="0"/>
        <w:rPr>
          <w:b/>
          <w:bCs/>
        </w:rPr>
      </w:pPr>
    </w:p>
    <w:p w:rsidR="00D81A9C" w:rsidRPr="00D81A9C" w:rsidRDefault="00D81A9C" w:rsidP="00D81A9C">
      <w:pPr>
        <w:shd w:val="clear" w:color="auto" w:fill="FFFFFF"/>
        <w:spacing w:line="256" w:lineRule="exact"/>
        <w:jc w:val="both"/>
        <w:rPr>
          <w:b/>
        </w:rPr>
      </w:pPr>
      <w:r>
        <w:rPr>
          <w:b/>
          <w:bCs/>
        </w:rPr>
        <w:lastRenderedPageBreak/>
        <w:t>6.  «</w:t>
      </w:r>
      <w:r w:rsidRPr="00D81A9C">
        <w:rPr>
          <w:b/>
          <w:iCs/>
          <w:color w:val="000000"/>
          <w:spacing w:val="-1"/>
          <w:szCs w:val="22"/>
        </w:rPr>
        <w:t>Солдат и тряпичная кукла»</w:t>
      </w:r>
    </w:p>
    <w:p w:rsidR="00D81A9C" w:rsidRDefault="00D81A9C" w:rsidP="00D81A9C">
      <w:pPr>
        <w:shd w:val="clear" w:color="auto" w:fill="FFFFFF"/>
        <w:spacing w:line="256" w:lineRule="exact"/>
        <w:ind w:left="583" w:right="25" w:hanging="558"/>
        <w:jc w:val="both"/>
      </w:pPr>
      <w:r>
        <w:rPr>
          <w:b/>
          <w:bCs/>
          <w:color w:val="000000"/>
          <w:spacing w:val="-3"/>
          <w:szCs w:val="22"/>
        </w:rPr>
        <w:t xml:space="preserve">Инструкция. </w:t>
      </w:r>
      <w:r>
        <w:rPr>
          <w:color w:val="000000"/>
          <w:spacing w:val="-3"/>
          <w:szCs w:val="22"/>
        </w:rPr>
        <w:t xml:space="preserve">Участникам предлагается представить, что они солдаты, которые стоят </w:t>
      </w:r>
      <w:r>
        <w:rPr>
          <w:color w:val="000000"/>
          <w:spacing w:val="-1"/>
          <w:szCs w:val="22"/>
        </w:rPr>
        <w:t xml:space="preserve">на плацу, вытянувшись в струнку и замерев. Как только ведущий произносит слово «Солдат!», дети изображают таких военных. После того, как участники </w:t>
      </w:r>
      <w:r>
        <w:rPr>
          <w:color w:val="000000"/>
          <w:szCs w:val="22"/>
        </w:rPr>
        <w:t>постоят в напряженной позе, произносится команда «Тряпичная кукла!». Вы</w:t>
      </w:r>
      <w:r>
        <w:rPr>
          <w:color w:val="000000"/>
          <w:spacing w:val="1"/>
          <w:szCs w:val="22"/>
        </w:rPr>
        <w:t>полняя ее, дети должны максимально расслабиться: слегка наклониться впе</w:t>
      </w:r>
      <w:r>
        <w:rPr>
          <w:color w:val="000000"/>
          <w:spacing w:val="2"/>
          <w:szCs w:val="22"/>
        </w:rPr>
        <w:t xml:space="preserve">ред так, чтобы их руки болтались, будто они сделаны из ткани и ваты. Затем </w:t>
      </w:r>
      <w:r>
        <w:rPr>
          <w:color w:val="000000"/>
          <w:szCs w:val="22"/>
        </w:rPr>
        <w:t>следует первая команда и т.д. Игра заканчивается на стадии расслабления</w:t>
      </w:r>
      <w:r>
        <w:rPr>
          <w:color w:val="000000"/>
          <w:spacing w:val="3"/>
          <w:szCs w:val="22"/>
        </w:rPr>
        <w:t>3. Работа по теме занятия</w:t>
      </w:r>
    </w:p>
    <w:p w:rsidR="005769D1" w:rsidRDefault="005769D1" w:rsidP="00D81A9C">
      <w:pPr>
        <w:shd w:val="clear" w:color="auto" w:fill="FFFFFF"/>
        <w:spacing w:line="256" w:lineRule="exact"/>
        <w:jc w:val="both"/>
        <w:rPr>
          <w:b/>
          <w:iCs/>
          <w:color w:val="000000"/>
          <w:spacing w:val="-2"/>
          <w:szCs w:val="22"/>
        </w:rPr>
      </w:pPr>
    </w:p>
    <w:p w:rsidR="00D81A9C" w:rsidRPr="00D81A9C" w:rsidRDefault="00D81A9C" w:rsidP="00D81A9C">
      <w:pPr>
        <w:shd w:val="clear" w:color="auto" w:fill="FFFFFF"/>
        <w:spacing w:line="256" w:lineRule="exact"/>
        <w:jc w:val="both"/>
        <w:rPr>
          <w:b/>
        </w:rPr>
      </w:pPr>
      <w:r w:rsidRPr="00D81A9C">
        <w:rPr>
          <w:b/>
          <w:iCs/>
          <w:color w:val="000000"/>
          <w:spacing w:val="-2"/>
          <w:szCs w:val="22"/>
        </w:rPr>
        <w:t>7. «Закончи предложение»</w:t>
      </w:r>
    </w:p>
    <w:p w:rsidR="00D81A9C" w:rsidRDefault="00D81A9C" w:rsidP="00D81A9C">
      <w:pPr>
        <w:shd w:val="clear" w:color="auto" w:fill="FFFFFF"/>
        <w:spacing w:line="256" w:lineRule="exact"/>
        <w:ind w:left="565" w:right="418" w:hanging="562"/>
        <w:jc w:val="both"/>
      </w:pPr>
      <w:r>
        <w:rPr>
          <w:color w:val="000000"/>
          <w:szCs w:val="22"/>
        </w:rPr>
        <w:t xml:space="preserve">Инструкция. Участникам предлагается закончить предложение, текст </w:t>
      </w:r>
      <w:proofErr w:type="spellStart"/>
      <w:r>
        <w:rPr>
          <w:color w:val="000000"/>
          <w:szCs w:val="22"/>
        </w:rPr>
        <w:t>котор</w:t>
      </w:r>
      <w:proofErr w:type="spellEnd"/>
      <w:r>
        <w:rPr>
          <w:color w:val="000000"/>
          <w:szCs w:val="22"/>
        </w:rPr>
        <w:t xml:space="preserve"> </w:t>
      </w:r>
      <w:r>
        <w:rPr>
          <w:color w:val="000000"/>
          <w:spacing w:val="-2"/>
          <w:szCs w:val="22"/>
        </w:rPr>
        <w:t>писан на доске:</w:t>
      </w:r>
    </w:p>
    <w:p w:rsidR="00D81A9C" w:rsidRDefault="00D81A9C" w:rsidP="00D81A9C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/>
        <w:jc w:val="both"/>
        <w:rPr>
          <w:color w:val="000000"/>
          <w:szCs w:val="22"/>
        </w:rPr>
      </w:pPr>
      <w:r>
        <w:rPr>
          <w:color w:val="000000"/>
          <w:spacing w:val="-3"/>
          <w:szCs w:val="22"/>
        </w:rPr>
        <w:t>«Настоящий друг — это тот...»</w:t>
      </w:r>
    </w:p>
    <w:p w:rsidR="00D81A9C" w:rsidRDefault="00D81A9C" w:rsidP="00D81A9C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/>
        <w:jc w:val="both"/>
        <w:rPr>
          <w:color w:val="000000"/>
          <w:szCs w:val="22"/>
        </w:rPr>
      </w:pPr>
      <w:r>
        <w:rPr>
          <w:color w:val="000000"/>
          <w:spacing w:val="-1"/>
          <w:szCs w:val="22"/>
        </w:rPr>
        <w:t>«Друзья всегда</w:t>
      </w:r>
      <w:r>
        <w:rPr>
          <w:color w:val="000000"/>
          <w:spacing w:val="11"/>
          <w:szCs w:val="22"/>
        </w:rPr>
        <w:t>...»</w:t>
      </w:r>
    </w:p>
    <w:p w:rsidR="00D81A9C" w:rsidRDefault="00D81A9C" w:rsidP="00D81A9C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/>
        <w:jc w:val="both"/>
        <w:rPr>
          <w:color w:val="000000"/>
          <w:szCs w:val="22"/>
        </w:rPr>
      </w:pPr>
      <w:r>
        <w:rPr>
          <w:color w:val="000000"/>
          <w:szCs w:val="22"/>
        </w:rPr>
        <w:t>«Я могу дружить с такими людьми, которые.</w:t>
      </w:r>
      <w:r>
        <w:rPr>
          <w:color w:val="000000"/>
          <w:spacing w:val="10"/>
          <w:szCs w:val="22"/>
        </w:rPr>
        <w:t>..»</w:t>
      </w:r>
    </w:p>
    <w:p w:rsidR="00D81A9C" w:rsidRDefault="00D81A9C" w:rsidP="00D81A9C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 w:right="2923"/>
        <w:jc w:val="both"/>
        <w:rPr>
          <w:color w:val="000000"/>
          <w:szCs w:val="22"/>
        </w:rPr>
      </w:pPr>
      <w:r>
        <w:rPr>
          <w:color w:val="000000"/>
          <w:spacing w:val="-1"/>
          <w:szCs w:val="22"/>
        </w:rPr>
        <w:t>«Со мной можно дружить потому, что...»</w:t>
      </w:r>
      <w:r>
        <w:rPr>
          <w:color w:val="000000"/>
          <w:spacing w:val="-1"/>
          <w:szCs w:val="22"/>
        </w:rPr>
        <w:br/>
        <w:t>По желанию дети зачитывают ответы.</w:t>
      </w:r>
    </w:p>
    <w:p w:rsidR="00D81A9C" w:rsidRDefault="00D81A9C" w:rsidP="00D81A9C">
      <w:pPr>
        <w:shd w:val="clear" w:color="auto" w:fill="FFFFFF"/>
        <w:spacing w:line="256" w:lineRule="exact"/>
        <w:ind w:firstLine="551"/>
        <w:jc w:val="both"/>
        <w:rPr>
          <w:color w:val="000000"/>
          <w:spacing w:val="-2"/>
          <w:szCs w:val="22"/>
        </w:rPr>
      </w:pPr>
      <w:r>
        <w:rPr>
          <w:color w:val="000000"/>
          <w:szCs w:val="22"/>
        </w:rPr>
        <w:t xml:space="preserve">Затем ведущий подводит итог: друзья это те, кому мы верим, кто не </w:t>
      </w:r>
      <w:proofErr w:type="spellStart"/>
      <w:r>
        <w:rPr>
          <w:color w:val="000000"/>
          <w:szCs w:val="22"/>
        </w:rPr>
        <w:t>прс</w:t>
      </w:r>
      <w:proofErr w:type="spellEnd"/>
      <w:r>
        <w:rPr>
          <w:color w:val="000000"/>
          <w:szCs w:val="22"/>
        </w:rPr>
        <w:t xml:space="preserve"> </w:t>
      </w:r>
      <w:r>
        <w:rPr>
          <w:color w:val="000000"/>
          <w:spacing w:val="5"/>
          <w:szCs w:val="22"/>
        </w:rPr>
        <w:t xml:space="preserve">не подведет, способен поддержать, посочувствовать. Другу мы можем </w:t>
      </w:r>
      <w:proofErr w:type="spellStart"/>
      <w:r>
        <w:rPr>
          <w:color w:val="000000"/>
          <w:spacing w:val="5"/>
          <w:szCs w:val="22"/>
        </w:rPr>
        <w:t>дс</w:t>
      </w:r>
      <w:proofErr w:type="spellEnd"/>
      <w:r>
        <w:rPr>
          <w:color w:val="000000"/>
          <w:spacing w:val="5"/>
          <w:szCs w:val="22"/>
        </w:rPr>
        <w:t xml:space="preserve"> </w:t>
      </w:r>
      <w:r>
        <w:rPr>
          <w:color w:val="000000"/>
          <w:spacing w:val="-2"/>
          <w:szCs w:val="22"/>
        </w:rPr>
        <w:t>свои секреты.</w:t>
      </w:r>
    </w:p>
    <w:p w:rsidR="005769D1" w:rsidRDefault="005769D1" w:rsidP="005769D1">
      <w:pPr>
        <w:shd w:val="clear" w:color="auto" w:fill="FFFFFF"/>
        <w:spacing w:line="256" w:lineRule="exact"/>
        <w:jc w:val="both"/>
        <w:rPr>
          <w:b/>
          <w:iCs/>
          <w:color w:val="000000"/>
          <w:spacing w:val="-3"/>
          <w:szCs w:val="22"/>
        </w:rPr>
      </w:pPr>
    </w:p>
    <w:p w:rsidR="005769D1" w:rsidRPr="005769D1" w:rsidRDefault="005769D1" w:rsidP="005769D1">
      <w:pPr>
        <w:shd w:val="clear" w:color="auto" w:fill="FFFFFF"/>
        <w:spacing w:line="256" w:lineRule="exact"/>
        <w:jc w:val="both"/>
        <w:rPr>
          <w:b/>
        </w:rPr>
      </w:pPr>
      <w:r w:rsidRPr="005769D1">
        <w:rPr>
          <w:b/>
          <w:iCs/>
          <w:color w:val="000000"/>
          <w:spacing w:val="-3"/>
          <w:szCs w:val="22"/>
        </w:rPr>
        <w:t>8. Упражнение «Сиамские близнецы»</w:t>
      </w:r>
    </w:p>
    <w:p w:rsidR="005769D1" w:rsidRDefault="005769D1" w:rsidP="005769D1">
      <w:pPr>
        <w:shd w:val="clear" w:color="auto" w:fill="FFFFFF"/>
        <w:spacing w:line="256" w:lineRule="exact"/>
        <w:ind w:left="558" w:hanging="551"/>
        <w:jc w:val="both"/>
      </w:pPr>
      <w:r>
        <w:rPr>
          <w:color w:val="000000"/>
          <w:spacing w:val="1"/>
          <w:szCs w:val="22"/>
        </w:rPr>
        <w:t>Инструкция. Упражнение выполняется в парах. Тонким шарфом или платке завя</w:t>
      </w:r>
      <w:r>
        <w:rPr>
          <w:color w:val="000000"/>
          <w:szCs w:val="22"/>
        </w:rPr>
        <w:t>зываются руки детей (</w:t>
      </w:r>
      <w:proofErr w:type="gramStart"/>
      <w:r>
        <w:rPr>
          <w:color w:val="000000"/>
          <w:szCs w:val="22"/>
        </w:rPr>
        <w:t>правая</w:t>
      </w:r>
      <w:proofErr w:type="gramEnd"/>
      <w:r>
        <w:rPr>
          <w:color w:val="000000"/>
          <w:szCs w:val="22"/>
        </w:rPr>
        <w:t xml:space="preserve"> и левая), стоящих рядом. При этом кисти остаются свободными. Детям дают по одному фломастеру разного цвета. 3. </w:t>
      </w:r>
      <w:r>
        <w:rPr>
          <w:color w:val="000000"/>
          <w:spacing w:val="-1"/>
          <w:szCs w:val="22"/>
        </w:rPr>
        <w:t xml:space="preserve">нарисовать общий рисунок на одном листе бумаги. Условие: рисовать </w:t>
      </w:r>
      <w:proofErr w:type="gramStart"/>
      <w:r>
        <w:rPr>
          <w:color w:val="000000"/>
          <w:spacing w:val="-1"/>
          <w:szCs w:val="22"/>
        </w:rPr>
        <w:t>м</w:t>
      </w:r>
      <w:proofErr w:type="gramEnd"/>
      <w:r>
        <w:rPr>
          <w:color w:val="000000"/>
          <w:spacing w:val="-1"/>
          <w:szCs w:val="22"/>
        </w:rPr>
        <w:t xml:space="preserve"> </w:t>
      </w:r>
      <w:r>
        <w:rPr>
          <w:color w:val="000000"/>
          <w:spacing w:val="1"/>
          <w:szCs w:val="22"/>
        </w:rPr>
        <w:t>только рукой, которая привязана к партнеру. Тему рисунка предлагает веду</w:t>
      </w:r>
      <w:r>
        <w:rPr>
          <w:color w:val="000000"/>
          <w:spacing w:val="-1"/>
          <w:szCs w:val="22"/>
        </w:rPr>
        <w:t>щий или выбирают сами участники.</w:t>
      </w:r>
    </w:p>
    <w:p w:rsidR="005769D1" w:rsidRDefault="005769D1" w:rsidP="005769D1">
      <w:pPr>
        <w:shd w:val="clear" w:color="auto" w:fill="FFFFFF"/>
        <w:spacing w:line="256" w:lineRule="exact"/>
        <w:ind w:left="562" w:hanging="554"/>
        <w:jc w:val="both"/>
      </w:pPr>
      <w:r>
        <w:rPr>
          <w:color w:val="000000"/>
          <w:szCs w:val="22"/>
        </w:rPr>
        <w:t xml:space="preserve">Комментарий. Необходимо предупредить </w:t>
      </w:r>
      <w:proofErr w:type="gramStart"/>
      <w:r>
        <w:rPr>
          <w:color w:val="000000"/>
          <w:szCs w:val="22"/>
        </w:rPr>
        <w:t>играющих</w:t>
      </w:r>
      <w:proofErr w:type="gramEnd"/>
      <w:r>
        <w:rPr>
          <w:color w:val="000000"/>
          <w:szCs w:val="22"/>
        </w:rPr>
        <w:t>, что оценивается не только ка</w:t>
      </w:r>
      <w:r>
        <w:rPr>
          <w:color w:val="000000"/>
          <w:spacing w:val="6"/>
          <w:szCs w:val="22"/>
        </w:rPr>
        <w:t xml:space="preserve">чество рисунка, но и процесс работы: были ли споры и конфликты </w:t>
      </w:r>
      <w:r>
        <w:rPr>
          <w:color w:val="000000"/>
          <w:spacing w:val="6"/>
          <w:szCs w:val="22"/>
          <w:lang w:val="en-US"/>
        </w:rPr>
        <w:t>v</w:t>
      </w:r>
      <w:r>
        <w:rPr>
          <w:color w:val="000000"/>
          <w:spacing w:val="6"/>
          <w:szCs w:val="22"/>
        </w:rPr>
        <w:t xml:space="preserve">. </w:t>
      </w:r>
      <w:r>
        <w:rPr>
          <w:color w:val="000000"/>
          <w:spacing w:val="-1"/>
          <w:szCs w:val="22"/>
        </w:rPr>
        <w:t xml:space="preserve">участниками, одинаковое ли участие они принимали в работе (легко определить </w:t>
      </w:r>
      <w:r>
        <w:rPr>
          <w:color w:val="000000"/>
          <w:spacing w:val="3"/>
          <w:szCs w:val="22"/>
        </w:rPr>
        <w:t>по количеству цвета, которым рисовал ребенок), обсуждали ли дети с-</w:t>
      </w:r>
      <w:r>
        <w:rPr>
          <w:color w:val="000000"/>
          <w:szCs w:val="22"/>
        </w:rPr>
        <w:t xml:space="preserve">рисунка, порядок рисования и т.д. Можно тактично напомнить об ошибках при </w:t>
      </w:r>
      <w:r>
        <w:rPr>
          <w:color w:val="000000"/>
          <w:spacing w:val="-1"/>
          <w:szCs w:val="22"/>
        </w:rPr>
        <w:t>сотрудничестве, допущенных детьми, но перед этим необходимо обязательно отметить положительные стороны общения.</w:t>
      </w:r>
    </w:p>
    <w:p w:rsidR="005769D1" w:rsidRDefault="005769D1" w:rsidP="005769D1">
      <w:pPr>
        <w:shd w:val="clear" w:color="auto" w:fill="FFFFFF"/>
        <w:spacing w:line="256" w:lineRule="exact"/>
        <w:ind w:left="11"/>
        <w:jc w:val="both"/>
      </w:pPr>
      <w:r>
        <w:rPr>
          <w:color w:val="000000"/>
          <w:spacing w:val="-4"/>
          <w:szCs w:val="22"/>
        </w:rPr>
        <w:t>Анализ упражнения:</w:t>
      </w:r>
    </w:p>
    <w:p w:rsidR="005769D1" w:rsidRDefault="005769D1" w:rsidP="005769D1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/>
        <w:jc w:val="both"/>
        <w:rPr>
          <w:color w:val="000000"/>
          <w:szCs w:val="22"/>
        </w:rPr>
      </w:pPr>
      <w:r>
        <w:rPr>
          <w:color w:val="000000"/>
          <w:spacing w:val="-1"/>
          <w:szCs w:val="22"/>
        </w:rPr>
        <w:t>Что было труднее всего?</w:t>
      </w:r>
    </w:p>
    <w:p w:rsidR="005769D1" w:rsidRDefault="005769D1" w:rsidP="005769D1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/>
        <w:jc w:val="both"/>
        <w:rPr>
          <w:color w:val="000000"/>
          <w:szCs w:val="22"/>
        </w:rPr>
      </w:pPr>
      <w:r>
        <w:rPr>
          <w:color w:val="000000"/>
          <w:spacing w:val="-1"/>
          <w:szCs w:val="22"/>
        </w:rPr>
        <w:t>Понравился ли вам ваш рисунок?</w:t>
      </w:r>
    </w:p>
    <w:p w:rsidR="005769D1" w:rsidRDefault="005769D1" w:rsidP="005769D1">
      <w:pPr>
        <w:widowControl w:val="0"/>
        <w:numPr>
          <w:ilvl w:val="0"/>
          <w:numId w:val="2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6" w:lineRule="exact"/>
        <w:ind w:left="562"/>
        <w:jc w:val="both"/>
        <w:rPr>
          <w:color w:val="000000"/>
          <w:szCs w:val="22"/>
        </w:rPr>
      </w:pPr>
      <w:r>
        <w:rPr>
          <w:color w:val="000000"/>
          <w:spacing w:val="-1"/>
          <w:szCs w:val="22"/>
        </w:rPr>
        <w:t>Что необходимо для сотрудничества?</w:t>
      </w:r>
    </w:p>
    <w:p w:rsidR="005769D1" w:rsidRDefault="005769D1" w:rsidP="005769D1">
      <w:pPr>
        <w:jc w:val="both"/>
      </w:pPr>
    </w:p>
    <w:p w:rsidR="00D81A9C" w:rsidRPr="00E92A65" w:rsidRDefault="005769D1" w:rsidP="00D81A9C">
      <w:pPr>
        <w:pStyle w:val="a3"/>
        <w:spacing w:before="0" w:beforeAutospacing="0" w:after="0" w:afterAutospacing="0"/>
      </w:pPr>
      <w:r>
        <w:t>9 .</w:t>
      </w:r>
      <w:r w:rsidR="00D81A9C" w:rsidRPr="00E92A65">
        <w:rPr>
          <w:b/>
          <w:bCs/>
        </w:rPr>
        <w:t xml:space="preserve"> “Подари камешек” (цветочек, сердечко и т.д.)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>Ведущий предлагает детям взять из коробки по одному или по два разноцветных камешка и подарить их тому, кому они захотят, но обязательно со словами</w:t>
      </w:r>
      <w:proofErr w:type="gramStart"/>
      <w:r w:rsidRPr="00E92A65">
        <w:t>:“</w:t>
      </w:r>
      <w:proofErr w:type="gramEnd"/>
      <w:r w:rsidRPr="00E92A65">
        <w:t>Я дарю тебе камешки, потому что ты самый…(сказать о том, что тебе нравится в этом человеке).</w:t>
      </w:r>
      <w:r w:rsidRPr="00E92A65">
        <w:br/>
      </w:r>
      <w:proofErr w:type="gramStart"/>
      <w:r w:rsidRPr="00E92A65">
        <w:t>Тем детям, которым никто не подарит камешек, это нужно сделать ведущему, который обязательно отмечает лучшие качества каждого ребенка, которому он делает подарок.</w:t>
      </w:r>
      <w:proofErr w:type="gramEnd"/>
    </w:p>
    <w:p w:rsidR="005769D1" w:rsidRDefault="005769D1" w:rsidP="00D81A9C">
      <w:pPr>
        <w:pStyle w:val="a3"/>
        <w:spacing w:before="0" w:beforeAutospacing="0" w:after="0" w:afterAutospacing="0"/>
        <w:rPr>
          <w:b/>
          <w:bCs/>
        </w:rPr>
      </w:pP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rPr>
          <w:b/>
          <w:bCs/>
        </w:rPr>
        <w:t>10. Подведение итогов занятия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 xml:space="preserve">– Что понравилось больше всего? </w:t>
      </w:r>
    </w:p>
    <w:p w:rsidR="00D81A9C" w:rsidRPr="00E92A65" w:rsidRDefault="00D81A9C" w:rsidP="00D81A9C">
      <w:pPr>
        <w:pStyle w:val="a3"/>
        <w:spacing w:before="0" w:beforeAutospacing="0" w:after="0" w:afterAutospacing="0"/>
      </w:pPr>
      <w:r w:rsidRPr="00E92A65">
        <w:t xml:space="preserve">– Что вам дало это занятие? </w:t>
      </w:r>
    </w:p>
    <w:p w:rsidR="00D81A9C" w:rsidRDefault="00D81A9C" w:rsidP="00D81A9C">
      <w:pPr>
        <w:jc w:val="both"/>
      </w:pPr>
    </w:p>
    <w:p w:rsidR="00D81A9C" w:rsidRPr="00D81A9C" w:rsidRDefault="00D81A9C" w:rsidP="00D81A9C">
      <w:pPr>
        <w:jc w:val="both"/>
        <w:rPr>
          <w:b/>
        </w:rPr>
      </w:pPr>
    </w:p>
    <w:p w:rsidR="00D81A9C" w:rsidRDefault="00D81A9C" w:rsidP="00D81A9C">
      <w:pPr>
        <w:shd w:val="clear" w:color="auto" w:fill="FFFFFF"/>
        <w:spacing w:line="256" w:lineRule="exact"/>
        <w:jc w:val="both"/>
      </w:pPr>
    </w:p>
    <w:p w:rsidR="00E87581" w:rsidRDefault="005769D1" w:rsidP="00D81A9C"/>
    <w:sectPr w:rsidR="00E87581" w:rsidSect="0063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D4CCAA"/>
    <w:lvl w:ilvl="0">
      <w:numFmt w:val="bullet"/>
      <w:lvlText w:val="*"/>
      <w:lvlJc w:val="left"/>
    </w:lvl>
  </w:abstractNum>
  <w:abstractNum w:abstractNumId="1">
    <w:nsid w:val="4B831296"/>
    <w:multiLevelType w:val="multilevel"/>
    <w:tmpl w:val="73D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A9C"/>
    <w:rsid w:val="00096545"/>
    <w:rsid w:val="00212B80"/>
    <w:rsid w:val="005769D1"/>
    <w:rsid w:val="006366E6"/>
    <w:rsid w:val="00D8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1A9C"/>
    <w:pPr>
      <w:spacing w:before="100" w:beforeAutospacing="1" w:after="5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9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unhideWhenUsed/>
    <w:rsid w:val="00D81A9C"/>
    <w:pPr>
      <w:spacing w:before="100" w:beforeAutospacing="1" w:after="100" w:afterAutospacing="1"/>
    </w:pPr>
  </w:style>
  <w:style w:type="character" w:styleId="a4">
    <w:name w:val="Strong"/>
    <w:basedOn w:val="a0"/>
    <w:qFormat/>
    <w:rsid w:val="00D81A9C"/>
    <w:rPr>
      <w:b/>
      <w:bCs/>
    </w:rPr>
  </w:style>
  <w:style w:type="character" w:styleId="a5">
    <w:name w:val="Emphasis"/>
    <w:basedOn w:val="a0"/>
    <w:qFormat/>
    <w:rsid w:val="00D81A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2013-09-01T13:03:00Z</dcterms:created>
  <dcterms:modified xsi:type="dcterms:W3CDTF">2013-09-01T13:15:00Z</dcterms:modified>
</cp:coreProperties>
</file>