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76C" w:rsidRPr="009A194A" w:rsidRDefault="00F1176C" w:rsidP="00F1176C">
      <w:pPr>
        <w:jc w:val="right"/>
        <w:rPr>
          <w:rFonts w:ascii="Times New Roman" w:hAnsi="Times New Roman" w:cs="Times New Roman"/>
          <w:sz w:val="28"/>
          <w:szCs w:val="28"/>
        </w:rPr>
      </w:pPr>
      <w:r w:rsidRPr="009A194A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W w:w="464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74"/>
        <w:gridCol w:w="81"/>
      </w:tblGrid>
      <w:tr w:rsidR="00F1176C" w:rsidRPr="009A194A" w:rsidTr="00F1176C">
        <w:trPr>
          <w:tblCellSpacing w:w="15" w:type="dxa"/>
        </w:trPr>
        <w:tc>
          <w:tcPr>
            <w:tcW w:w="492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176C" w:rsidRPr="009A194A" w:rsidRDefault="0032276F" w:rsidP="00F1176C">
            <w:pPr>
              <w:spacing w:after="0" w:line="336" w:lineRule="auto"/>
              <w:jc w:val="center"/>
              <w:rPr>
                <w:rFonts w:ascii="Times New Roman" w:eastAsia="Times New Roman" w:hAnsi="Times New Roman" w:cs="Times New Roman"/>
                <w:sz w:val="29"/>
                <w:szCs w:val="29"/>
                <w:lang w:eastAsia="ru-RU"/>
              </w:rPr>
            </w:pPr>
            <w:hyperlink r:id="rId5" w:history="1">
              <w:r w:rsidR="00F1176C" w:rsidRPr="009A194A">
                <w:rPr>
                  <w:rFonts w:ascii="Times New Roman" w:eastAsia="Times New Roman" w:hAnsi="Times New Roman" w:cs="Times New Roman"/>
                  <w:color w:val="72918B"/>
                  <w:sz w:val="29"/>
                  <w:lang w:eastAsia="ru-RU"/>
                </w:rPr>
                <w:t xml:space="preserve">Открытый урок - Путешествие в </w:t>
              </w:r>
              <w:proofErr w:type="spellStart"/>
              <w:r w:rsidR="00F1176C" w:rsidRPr="009A194A">
                <w:rPr>
                  <w:rFonts w:ascii="Times New Roman" w:eastAsia="Times New Roman" w:hAnsi="Times New Roman" w:cs="Times New Roman"/>
                  <w:color w:val="72918B"/>
                  <w:sz w:val="29"/>
                  <w:lang w:eastAsia="ru-RU"/>
                </w:rPr>
                <w:t>Алфею</w:t>
              </w:r>
              <w:proofErr w:type="spellEnd"/>
            </w:hyperlink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176C" w:rsidRPr="009A194A" w:rsidRDefault="00F1176C" w:rsidP="00107F6B">
            <w:pPr>
              <w:spacing w:after="0" w:line="32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07F6B" w:rsidRPr="009A194A" w:rsidRDefault="00107F6B" w:rsidP="00107F6B">
      <w:pPr>
        <w:shd w:val="clear" w:color="auto" w:fill="FFFFFF"/>
        <w:spacing w:after="60" w:line="324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07F6B" w:rsidRPr="009A194A" w:rsidTr="00107F6B">
        <w:trPr>
          <w:tblCellSpacing w:w="15" w:type="dxa"/>
        </w:trPr>
        <w:tc>
          <w:tcPr>
            <w:tcW w:w="0" w:type="auto"/>
            <w:hideMark/>
          </w:tcPr>
          <w:p w:rsidR="00107F6B" w:rsidRPr="009A194A" w:rsidRDefault="00107F6B" w:rsidP="00107F6B">
            <w:pPr>
              <w:spacing w:before="150" w:after="225" w:line="32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28575" distB="28575" distL="28575" distR="2857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1905000"/>
                  <wp:effectExtent l="19050" t="0" r="0" b="0"/>
                  <wp:wrapSquare wrapText="bothSides"/>
                  <wp:docPr id="4" name="Рисунок 2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Урок - путешествие по психологии в 1-х классах.</w:t>
            </w:r>
          </w:p>
          <w:p w:rsidR="00107F6B" w:rsidRPr="009A194A" w:rsidRDefault="00107F6B" w:rsidP="00107F6B">
            <w:pPr>
              <w:spacing w:before="150" w:after="225" w:line="32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Данное открытое занятие способствует благоприятному прохождению адаптационного периода младших школьников в начальном звене, развитию эмоционально - волевой сферы, </w:t>
            </w:r>
            <w:proofErr w:type="spellStart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эмпатии</w:t>
            </w:r>
            <w:proofErr w:type="spellEnd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обучающихся 1-х классов.</w:t>
            </w:r>
          </w:p>
          <w:p w:rsidR="00107F6B" w:rsidRPr="009A194A" w:rsidRDefault="00107F6B" w:rsidP="00107F6B">
            <w:pPr>
              <w:spacing w:before="150" w:after="225" w:line="324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  <w:p w:rsidR="00107F6B" w:rsidRPr="009A194A" w:rsidRDefault="0032276F" w:rsidP="00107F6B">
            <w:pPr>
              <w:spacing w:after="0" w:line="32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rect id="_x0000_i1025" style="width:467.75pt;height:0" o:hralign="center" o:hrstd="t" o:hr="t" fillcolor="#aca899" stroked="f"/>
              </w:pic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Цель:</w:t>
            </w:r>
            <w:r w:rsidRPr="009A194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Способствовать благоприятному прохождению адаптационного периода младших школьников при переходе из детского дошкольного учреждения в школу, развитие эмоционально - волевой сферы, </w:t>
            </w:r>
            <w:proofErr w:type="spellStart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эмпатии</w:t>
            </w:r>
            <w:proofErr w:type="spellEnd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обучающихся 1-х классов.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Задачи игры: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коммуникативных навыков и социально-психологических свойств личности.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Сформировать стремление к совместной деятельности с одноклассниками, представления о зависимости результата общей работы от распределения обязанностей.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Познакомить учащихся с основными эмоциями.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Помочь учащимся реагировать на негативные эмоции и заменять их позитивными.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Изучение выражения эмоционального состояния в мимике и пантомимике.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Развитие способности выражать эмоции вербально и не вербально.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Научить понимать своё эмоциональное состояние и других.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Обучить управлению своим эмоциональным состоянием и поведением.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снятие </w:t>
            </w:r>
            <w:proofErr w:type="spellStart"/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психоэмоционального</w:t>
            </w:r>
            <w:proofErr w:type="spellEnd"/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физического напряжения и восстановление сил, обучение приемам </w:t>
            </w:r>
            <w:proofErr w:type="spellStart"/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саморегуляции</w:t>
            </w:r>
            <w:proofErr w:type="spellEnd"/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через </w:t>
            </w:r>
            <w:proofErr w:type="spellStart"/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арт-терапевтические</w:t>
            </w:r>
            <w:proofErr w:type="spellEnd"/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средства;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сформировать навыки рефлексии, умения анализировать чувства; </w:t>
            </w:r>
          </w:p>
          <w:p w:rsidR="00107F6B" w:rsidRPr="009A194A" w:rsidRDefault="00107F6B" w:rsidP="00107F6B">
            <w:pPr>
              <w:numPr>
                <w:ilvl w:val="0"/>
                <w:numId w:val="1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формировать навыки взаимодействия со сверстниками;</w:t>
            </w:r>
          </w:p>
          <w:p w:rsidR="00107F6B" w:rsidRPr="009A194A" w:rsidRDefault="00107F6B" w:rsidP="00107F6B">
            <w:p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Оборудование: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блестки, магнитофон, цветные ладошки, разноцветные «домики», диплом, бумага А</w:t>
            </w:r>
            <w:proofErr w:type="gramStart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карандаши, карточки (2 шт.) «Я» и «МЫ», рюкзак и школьные принадлежности (резинка, карандаш, ручка, тетрадь, книга), ватман, контуры цветов по количеству детей.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ходе игры детям, вместе с учителем предлагается совершить путешествие в волшебную школу </w:t>
            </w:r>
            <w:proofErr w:type="spellStart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Алфею</w:t>
            </w:r>
            <w:proofErr w:type="spellEnd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в которой ребятам предложат побывать на увлекательных занятиях. Предполагается, что в ходе выполнения коллективных заданий у детей будет формироваться способность конструктивного взаимодействия с членами группы по достижению общей цели.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Продолжительность мероприятия – 120 минут.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Возраст участников - семь, восемь лет (первые классы).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Подробный сценарий игры с указанием задач каждого этапа.</w:t>
            </w:r>
          </w:p>
          <w:tbl>
            <w:tblPr>
              <w:tblW w:w="0" w:type="auto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674"/>
              <w:gridCol w:w="1230"/>
              <w:gridCol w:w="3898"/>
              <w:gridCol w:w="2048"/>
              <w:gridCol w:w="1489"/>
            </w:tblGrid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№ этапа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Время на проведение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Содержание каждого этапа.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Задачи, решаемые на каждом этапе.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Материалы, необходимые для проведения каждого этапа.</w:t>
                  </w:r>
                </w:p>
              </w:tc>
            </w:tr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 мин.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Организационный момент.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ind w:left="1200" w:hanging="72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I. Погружение в игру. 5 мин.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Ведущий: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Добрый день, дорогие ребята и учителя. Сегодня мы с вами совершим увлекательное путешествие в Страну Эмоций и посетим ее волшебную школу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Алфею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Вы побываете на таких разных уроках, как “Урок Этикета”, “Урок танца”, “Урок Рисования”, «Урок Астрономии», «Урок Географии».</w:t>
                  </w:r>
                  <w:r w:rsidRPr="009A194A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Мы будем знакомиться с миром эмоций, погружаться в атмосферу этой страны. Путешествовать мы будем на воображаемом поезде. Вам понадобятся ваша смекалка, находчивость, умения находить общий язык с другими людьми.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Будьте внимательны, старайтесь запомнить то, что увидите во время движения и во время остановок. Я желаю вам, чтобы каждый нашел что-то интересное для себя!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Итак, в добрый путь!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II. Начало путешествия. 10 мин.</w:t>
                  </w:r>
                </w:p>
                <w:p w:rsidR="00107F6B" w:rsidRPr="009A194A" w:rsidRDefault="00107F6B" w:rsidP="00107F6B">
                  <w:pPr>
                    <w:tabs>
                      <w:tab w:val="num" w:pos="720"/>
                    </w:tabs>
                    <w:spacing w:before="150" w:after="225" w:line="324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1.       Упражнение “Приветствие”.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Игра «Шарик» (снятие мышечного напряжения).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 Но прежде, чем мы начнем наше увлекательное путешествие, давайте поздороваемся друг с другом.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 путешествие у нас волшебное, то и здороваться мы будем необычным способом.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Один хлопок ведущего – здороваемся за руку.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Два хлопка ведущего – здороваемся плечами.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Три хлопка ведущего – здороваемся спинами.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 А теперь я хочу узнать с каким настроением вы пришли на нашу встречу?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Детям психолог предлагает выполнить упражнение “Море настроений”: показать свое настроение с помощью жестов и мимики (дети сначала одновременно, потом по очереди в круге показывают свое эмоциональное состояние):</w:t>
                  </w:r>
                </w:p>
                <w:p w:rsidR="00107F6B" w:rsidRPr="009A194A" w:rsidRDefault="00107F6B" w:rsidP="00107F6B">
                  <w:pPr>
                    <w:tabs>
                      <w:tab w:val="num" w:pos="720"/>
                    </w:tabs>
                    <w:spacing w:before="150" w:after="225" w:line="324" w:lineRule="auto"/>
                    <w:ind w:left="720" w:hanging="36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2.       Игра «Море настроений».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>Солнышко (руки вверх поднять</w:t>
                  </w: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)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 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– радостное настроение.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>Звездочка (руки в стороны</w:t>
                  </w: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)</w:t>
                  </w: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ru-RU"/>
                    </w:rPr>
                    <w:t> 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– настроение спокойное, нейтральное.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Т</w:t>
                  </w: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z w:val="18"/>
                      <w:szCs w:val="18"/>
                      <w:lang w:eastAsia="ru-RU"/>
                    </w:rPr>
                    <w:t>учка (руки раскачиваются из стороны в сторону)–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 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плохое настроение.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Море 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волнуется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раз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Море волнуется два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Море волнуется три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Фигура (грусти радости, спокойствия, печали) замри!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После того, как дети поздоровались, ведущий предлагает детям дружно произнести волшебное заклинание, чтобы перенестись в Школу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Алфею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(1 «Б» и доброта, наша сила против зла, мы научимся в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Алфее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побеждать любых злодеев!»). После заклинания детьми дружно подбрасывается волшебная пыльца в воздух.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Дать детям вводную информацию о предстоящей игре. Знакомство с правилами игры.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Сформулировать стремление правильно оценивать внутреннее состояние человека по внешним проявлениям, создать представление о том, что люди используют мимику, жесты, позы для обозначения своего отношения к обстоятельствам.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Для данного этапа необходимо подготовить волшебный круг с названием каждого урока.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 минут.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Урок «Введение в школьную жизнь»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(девиз: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“Ученье - свет, а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неученье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- тьма”).</w:t>
                  </w:r>
                  <w:proofErr w:type="gramEnd"/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Ведущий (фея): “Дорогие ребята! Я рада приветствовать вас на первом уроке в школе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Алфее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Ребята, как вы думаете, зачем людям надо учиться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?(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дети отвечают).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 какие слова приходят вам на ум, когда я говорю слово “школа”?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Сейчас мы поиграем с вами в игру: “Школьные правила”.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Если я показываю карточку со словом “Я” вы поднимаете руку, а если карточку со словом “МЫ” вы отвечаете хором.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Кто пришел сегодня в школу?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 кого голубые глаза?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 кого темные волосы?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 кого есть дома животное?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Кто ходил в зоопарк этим летом?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Кто любит кататься на машине?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Кто 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любит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есть манную кашу?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Кто любит играть на компьютере?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Кто любит читать книги? (Я).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 вас хорошее настроение? (МЫ).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Вы пришли сегодня в школу? (МЫ).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Вы любите свою маму? (МЫ).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 теперь мы поиграем в игру, “Что можно положить в школьный портфель?”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“Если ты его наточишь,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Нарисуешь все, что хочешь,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Солнце, небо, горы, пляж,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Что же это?” (карандаш) </w:t>
                  </w:r>
                  <w:proofErr w:type="gramEnd"/>
                </w:p>
                <w:p w:rsidR="00107F6B" w:rsidRPr="009A194A" w:rsidRDefault="00107F6B" w:rsidP="00107F6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“Если ей работу дашь,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 xml:space="preserve">Зря трудился карандаш” (резинка)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“Отгадай, что за вещица: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острый клювик, а не птица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Этим клювиком она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Сеет, сеет семена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Не на поле, не на грядке -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На листах твоей тетрадки”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учка)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“То я в клетку, то - в линейку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аписать по ним сумей-ка!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Можешь их нарисовать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Что такое я?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”(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тетрадь)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“Без языка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Б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ез голоса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А все расскажет.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Не куст, а с листочками,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Не рубашка, а сшита.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Не человек, а рассказывает” (книга).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Молодцы! Так как вы все загадки отгадали, 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ваш портфель уже полный.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 какие вы уже знаете школьные правила?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Учитель входит - надо встать, а если сесть позволит - сядь.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 уроках не болтай, как заморский попугай.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Ответить хочешь - не шуми, а только руку подними.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Парта – это не кровать и нельзя на ней лежать. </w:t>
                  </w:r>
                </w:p>
                <w:p w:rsidR="00107F6B" w:rsidRPr="009A194A" w:rsidRDefault="00107F6B" w:rsidP="00107F6B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Ты сиди за партой стройно и веди себя достойно.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Принятие детьми школьных правил.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Развитие мотивационной сферы.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Развитие психических качеств: наблюдательности и внимания.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Подготовить портфель, в который можно будет складывать необходимые предметы школьного инвентаря.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Две карточки со словами: “Я” 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 “МЫ”.</w:t>
                  </w:r>
                </w:p>
              </w:tc>
            </w:tr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3.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 минут.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Урок «Танца»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Ведущий: “Здравствуйте! На нашем уроке вы можете поднять свое настроение и потанцевать. Сейчас мы проведем с вами разминку. Чтобы быть всегда здоровым, нужно чаще танцевать”.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Дети встают в круг. Ведущий показывает танцевальные движения, а дети повторяют их.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Звучит песня «Учитель Танца», дети дружно танцуют.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Упражнение «Зеркало»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(под медленную музыку дети разбиваются на пары и повторяют движения друг за другом в паре).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Развитие стремления к совместной деятельности с одноклассникам, работа с эмоциональной сферой.</w:t>
                  </w:r>
                  <w:proofErr w:type="gramEnd"/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Магнитофон, ди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ск с сп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ециально подобранной музыкой.</w:t>
                  </w:r>
                </w:p>
              </w:tc>
            </w:tr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10 минут.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Урок Этикета.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Ведущий: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Здравствуйте!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“Ты скажешь человеку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lang w:eastAsia="ru-RU"/>
                    </w:rPr>
                    <w:t> 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З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дравствуй!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Улыбнется он в ответ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И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наверно,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Не пойдет в аптеку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И здоровый будет много лет”.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Когда люди говорят “Здравствуйте”, они не только приветствуют друг друга, но и ЖЕЛАЮТ ЗДОРОВЬЯ. Любая встреча 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начинается с приветствия.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 какие слова приветствия знаете вы?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(дети отвечают)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Ребята, а вы любите, когда вам говорят добрые, ласковые слова?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Развитие навыков планирования деятельности, умения соотносить свою деятельность с деятельностью других людей.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Мягкая игрушка.</w:t>
                  </w:r>
                </w:p>
              </w:tc>
            </w:tr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Игра “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Кричалка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”.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Дети встают в круг,  держась за руки. Один учащийся выходит в центр и громко кричит: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“Я ОЧЕНЬ ХОРОШИЙ”!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Все дети хором громко повторяют эту фразу, но 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 другому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: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“ТЫ ОЧЕНЬ ХОРОШИЙ”!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Затем в центр выходит другой ученик и подобным образом произносит громко своё позитивное личностное качество: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“Я ОЧЕНЬ ДОБРЫЙ”! и все остальные громко подтверждают: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“ТЫ ОЧЕНЬ ДОБРЫЙ”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!</w:t>
                  </w:r>
                  <w:proofErr w:type="gramEnd"/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круг выходят все желающие.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Скажи Диме добрые слова. Дети по очереди называют его добрыми словами.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Ведущий: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“Слова “До свидания”, “Спасибо”, “Простите”,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Щедро дарите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Д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арите прохожим,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Друзьям и знакомым,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В троллейбусе, в парке,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И в школе, и дома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Слова эти очень важны,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Они человеку, как воздух нужны.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Без них невозможно на свете прожить,</w:t>
                  </w: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br/>
                    <w:t>Слова эти нужно с улыбкой дарить”.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Развитие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коммуникати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ных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навыков, культуры поведения, формирование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эмпатии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Игры желательно проводить под музыку.</w:t>
                  </w:r>
                </w:p>
              </w:tc>
            </w:tr>
            <w:tr w:rsidR="00107F6B" w:rsidRPr="009A194A">
              <w:trPr>
                <w:trHeight w:val="3291"/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5.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 минут.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«Урок Астрономии»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Ведущий: Здравствуйте ребята! Сегодня я приглашаю вас на урок астрономии. Как вы думаете. Что изучают на этом уроке? Сейчас я вас научу играть в «Обсерваторию», в эту  игру вы можете играть на переменках.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Игра “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Кричалк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и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шепталки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”.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Заготовлены три силуэта ладони: красный, жёлтый, синий. Красная ладон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ь-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кричалка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Если её показывают, то можно бегать, кричать, прыгать Жёлтая ладон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ь-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шепталка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Если показывают жёлтую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ладонь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,т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нужно тихо передвигаться и шептаться. Синяя ладон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ь-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молчалка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Если показывают её, то необходимо замереть на месте и не шевелиться.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Данная игра регулирует поведение возбуждённых детей, успокаивает их. Развивается </w:t>
                  </w:r>
                  <w:proofErr w:type="spellStart"/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наблюдатель-ность</w:t>
                  </w:r>
                  <w:proofErr w:type="spellEnd"/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умение действовать по правилам.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 минут.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Урок Рисования (клумба).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Ведущий приветствует детей. Звучит легкая инструментальная музыка.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Детям дается задание всем вместе нарисовать волшебную поляну на большом листе ватмана. Каждый ребенок должен изобразить себя в качестве цветка на отдельном листочке, который растет на этой поляне. 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Каждый ребенок рисует свой цветок на отдельном листочке, потом он приклеивается на ватман и получается клумба, состоящая из многочисленных разноцветных цветов.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Развитие творческого потенциала детей.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Магнитофон, большой лист ватмана, маркеры и акварельные краски и кисточки.</w:t>
                  </w:r>
                </w:p>
              </w:tc>
            </w:tr>
            <w:tr w:rsidR="00107F6B" w:rsidRPr="009A194A">
              <w:trPr>
                <w:tblCellSpacing w:w="7" w:type="dxa"/>
              </w:trPr>
              <w:tc>
                <w:tcPr>
                  <w:tcW w:w="47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7.</w:t>
                  </w:r>
                </w:p>
              </w:tc>
              <w:tc>
                <w:tcPr>
                  <w:tcW w:w="142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 минут</w:t>
                  </w:r>
                </w:p>
              </w:tc>
              <w:tc>
                <w:tcPr>
                  <w:tcW w:w="8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После прохождения всех уроков, дети рассаживаются по своим местам в зале. Ведущий благодарит ребят за активное участие, интересуется, что больше им понравилось, чему они научились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?...</w:t>
                  </w:r>
                  <w:proofErr w:type="gram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и </w:t>
                  </w:r>
                  <w:proofErr w:type="spell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тп</w:t>
                  </w:r>
                  <w:proofErr w:type="spellEnd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Классу вручается благодарность за активное участие в данном путешествии (выдается диплом за активное участие</w:t>
                  </w:r>
                  <w:proofErr w:type="gramStart"/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Обратная связь.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«Спасибо за приятное занятие»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- Пожалуйста, встаньте в общий круг. Я хочу предложить вам поучаствовать в небольшой церемонии, которая поможет нам выразить дружеские чувства и благодарность друг другу. Игра проходит следующим образом: один из вас становиться в центр, другой подходит к нему, пожимает руку и произносит: «Спасибо за приятное занятие!». Оба остаются в центре, по-прежнему держась за руки. Затем подходит третий участник, берет за свободную руку либо первого, либо второго, пожимает ее и говорит: «Спасибо за приятное занятие!». Таким образом, группа в центре круга, постоянно увеличивается. Все держат друг друга за руки. Когда к вашей группе присоединится последний участник, замкните круг и завершите церемонию безмолвным крепким троекратным пожатием рук.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Снятие эмоционального напряжения.</w:t>
                  </w:r>
                </w:p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Развитие рефлексии.</w:t>
                  </w:r>
                </w:p>
              </w:tc>
              <w:tc>
                <w:tcPr>
                  <w:tcW w:w="19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107F6B" w:rsidRPr="009A194A" w:rsidRDefault="00107F6B" w:rsidP="00107F6B">
                  <w:pPr>
                    <w:spacing w:before="150" w:after="225" w:line="324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19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 какие вы уже знаете школьные правила?</w:t>
            </w:r>
          </w:p>
          <w:p w:rsidR="00107F6B" w:rsidRPr="009A194A" w:rsidRDefault="00107F6B" w:rsidP="00107F6B">
            <w:pPr>
              <w:numPr>
                <w:ilvl w:val="0"/>
                <w:numId w:val="5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входит - надо встать, а если сесть позволит - сядь. </w:t>
            </w:r>
          </w:p>
          <w:p w:rsidR="00107F6B" w:rsidRPr="009A194A" w:rsidRDefault="00107F6B" w:rsidP="00107F6B">
            <w:pPr>
              <w:numPr>
                <w:ilvl w:val="0"/>
                <w:numId w:val="5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уроках не болтай, как заморский попугай. </w:t>
            </w:r>
          </w:p>
          <w:p w:rsidR="00107F6B" w:rsidRPr="009A194A" w:rsidRDefault="00107F6B" w:rsidP="00107F6B">
            <w:pPr>
              <w:numPr>
                <w:ilvl w:val="0"/>
                <w:numId w:val="5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Ответить хочешь - не шуми, а только руку подними. </w:t>
            </w:r>
          </w:p>
          <w:p w:rsidR="00107F6B" w:rsidRPr="009A194A" w:rsidRDefault="00107F6B" w:rsidP="00107F6B">
            <w:pPr>
              <w:numPr>
                <w:ilvl w:val="0"/>
                <w:numId w:val="5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Парта – это не кровать и нельзя на ней лежать. </w:t>
            </w:r>
          </w:p>
          <w:p w:rsidR="00107F6B" w:rsidRPr="009A194A" w:rsidRDefault="00107F6B" w:rsidP="00107F6B">
            <w:pPr>
              <w:numPr>
                <w:ilvl w:val="0"/>
                <w:numId w:val="5"/>
              </w:numPr>
              <w:spacing w:before="100" w:beforeAutospacing="1" w:after="100" w:afterAutospacing="1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 сиди за партой стройно и веди себя достойно.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“Ты скажешь человеку</w:t>
            </w:r>
            <w:proofErr w:type="gramStart"/>
            <w:r w:rsidRPr="009A194A">
              <w:rPr>
                <w:rFonts w:ascii="Times New Roman" w:eastAsia="Times New Roman" w:hAnsi="Times New Roman" w:cs="Times New Roman"/>
                <w:sz w:val="18"/>
                <w:lang w:eastAsia="ru-RU"/>
              </w:rPr>
              <w:t> 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</w:t>
            </w:r>
            <w:proofErr w:type="gramEnd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дравствуй!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Улыбнется он в ответ</w:t>
            </w:r>
            <w:proofErr w:type="gramStart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</w:t>
            </w:r>
            <w:proofErr w:type="gramEnd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наверно,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Не пойдет в аптеку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здоровый будет много лет”.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“Слова “До свидания”, “Спасибо”, “Простите”,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Щедро дарите</w:t>
            </w:r>
            <w:proofErr w:type="gramStart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</w:t>
            </w:r>
            <w:proofErr w:type="gramEnd"/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арите прохожим,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Друзьям и знакомым,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троллейбусе, в парке,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в школе, и дома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Слова эти очень важны,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Они человеку, как воздух нужны.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Без них невозможно на свете прожить,</w:t>
            </w:r>
            <w:r w:rsidRPr="009A19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Слова эти нужно с улыбкой дарить”.</w:t>
            </w:r>
          </w:p>
          <w:p w:rsidR="00107F6B" w:rsidRPr="009A194A" w:rsidRDefault="00107F6B" w:rsidP="00107F6B">
            <w:pPr>
              <w:spacing w:before="150" w:after="225" w:line="324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7F6B" w:rsidRPr="009A194A" w:rsidRDefault="00107F6B" w:rsidP="00107F6B">
            <w:pPr>
              <w:numPr>
                <w:ilvl w:val="0"/>
                <w:numId w:val="6"/>
              </w:numPr>
              <w:spacing w:before="100" w:beforeAutospacing="1" w:after="0" w:afterAutospacing="1" w:line="324" w:lineRule="auto"/>
              <w:ind w:left="0"/>
              <w:rPr>
                <w:rFonts w:ascii="Times New Roman" w:eastAsia="Times New Roman" w:hAnsi="Times New Roman" w:cs="Times New Roman"/>
                <w:color w:val="999999"/>
                <w:sz w:val="18"/>
                <w:szCs w:val="18"/>
                <w:lang w:eastAsia="ru-RU"/>
              </w:rPr>
            </w:pPr>
          </w:p>
        </w:tc>
      </w:tr>
    </w:tbl>
    <w:p w:rsidR="005B6AA7" w:rsidRPr="009A194A" w:rsidRDefault="009A194A">
      <w:pPr>
        <w:rPr>
          <w:rFonts w:ascii="Times New Roman" w:hAnsi="Times New Roman" w:cs="Times New Roman"/>
        </w:rPr>
      </w:pPr>
    </w:p>
    <w:sectPr w:rsidR="005B6AA7" w:rsidRPr="009A194A" w:rsidSect="0093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247E"/>
    <w:multiLevelType w:val="multilevel"/>
    <w:tmpl w:val="7E76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B562C"/>
    <w:multiLevelType w:val="multilevel"/>
    <w:tmpl w:val="5F84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676CD1"/>
    <w:multiLevelType w:val="multilevel"/>
    <w:tmpl w:val="A44C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FF533A"/>
    <w:multiLevelType w:val="multilevel"/>
    <w:tmpl w:val="FB2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630B8E"/>
    <w:multiLevelType w:val="multilevel"/>
    <w:tmpl w:val="CD16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766BB8"/>
    <w:multiLevelType w:val="multilevel"/>
    <w:tmpl w:val="9E52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F6B"/>
    <w:rsid w:val="00107F6B"/>
    <w:rsid w:val="0032276F"/>
    <w:rsid w:val="003A5F79"/>
    <w:rsid w:val="004972C1"/>
    <w:rsid w:val="00935920"/>
    <w:rsid w:val="009A194A"/>
    <w:rsid w:val="00BC0D22"/>
    <w:rsid w:val="00F1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7F6B"/>
    <w:rPr>
      <w:strike w:val="0"/>
      <w:dstrike w:val="0"/>
      <w:color w:val="72918B"/>
      <w:u w:val="none"/>
      <w:effect w:val="none"/>
    </w:rPr>
  </w:style>
  <w:style w:type="paragraph" w:styleId="a4">
    <w:name w:val="Normal (Web)"/>
    <w:basedOn w:val="a"/>
    <w:uiPriority w:val="99"/>
    <w:unhideWhenUsed/>
    <w:rsid w:val="00107F6B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07F6B"/>
    <w:rPr>
      <w:i/>
      <w:iCs/>
    </w:rPr>
  </w:style>
  <w:style w:type="character" w:customStyle="1" w:styleId="apple-converted-space">
    <w:name w:val="apple-converted-space"/>
    <w:basedOn w:val="a0"/>
    <w:rsid w:val="00107F6B"/>
  </w:style>
  <w:style w:type="paragraph" w:styleId="a6">
    <w:name w:val="Balloon Text"/>
    <w:basedOn w:val="a"/>
    <w:link w:val="a7"/>
    <w:uiPriority w:val="99"/>
    <w:semiHidden/>
    <w:unhideWhenUsed/>
    <w:rsid w:val="00107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7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29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single" w:sz="6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7395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6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2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72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02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konkyrs.org/otkrytye-uroki-publikatcii/otkrytyi-urok-puteshestvie-v-alfei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1804</Words>
  <Characters>10286</Characters>
  <Application>Microsoft Office Word</Application>
  <DocSecurity>0</DocSecurity>
  <Lines>85</Lines>
  <Paragraphs>24</Paragraphs>
  <ScaleCrop>false</ScaleCrop>
  <Company>школа</Company>
  <LinksUpToDate>false</LinksUpToDate>
  <CharactersWithSpaces>12066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comp_9</dc:creator>
  <cp:keywords/>
  <dc:description/>
  <cp:lastModifiedBy>Я</cp:lastModifiedBy>
  <cp:revision>4</cp:revision>
  <dcterms:created xsi:type="dcterms:W3CDTF">2012-03-28T08:14:00Z</dcterms:created>
  <dcterms:modified xsi:type="dcterms:W3CDTF">2013-09-04T14:13:00Z</dcterms:modified>
</cp:coreProperties>
</file>