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E1E" w:rsidRPr="00381B8F" w:rsidRDefault="00CE2E1E" w:rsidP="00CE2E1E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381B8F">
        <w:rPr>
          <w:rFonts w:ascii="Times New Roman" w:hAnsi="Times New Roman" w:cs="Times New Roman"/>
          <w:sz w:val="28"/>
          <w:szCs w:val="28"/>
          <w:u w:val="single"/>
        </w:rPr>
        <w:t>Приложение 5</w:t>
      </w:r>
    </w:p>
    <w:p w:rsidR="00667101" w:rsidRPr="00CE2E1E" w:rsidRDefault="00667101" w:rsidP="00CE2E1E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E2E1E" w:rsidRPr="00CE2E1E" w:rsidRDefault="00CE2E1E" w:rsidP="00CE2E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2E1E">
        <w:rPr>
          <w:rFonts w:ascii="Times New Roman" w:hAnsi="Times New Roman" w:cs="Times New Roman"/>
          <w:sz w:val="28"/>
          <w:szCs w:val="28"/>
        </w:rPr>
        <w:t xml:space="preserve">          Использую  упражнения сенсорно-поискового характера, для чего закрепляю  в разных уголках класса (на стенах,  стендах,  шкафах,  шторах) карточки с ответами. Задаю  детям вопросы, они ищут нужный ответ на карточках, поворачиваются и показывают его вытянутой рукой. Это повышает двигательную активность учащихся на уроке, позволяет сократить время опроса, определить, все ли усвоили пройденный материал. </w:t>
      </w:r>
    </w:p>
    <w:p w:rsidR="00CE2E1E" w:rsidRPr="00CE2E1E" w:rsidRDefault="00CE2E1E" w:rsidP="00CE2E1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2E1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00443" cy="3895057"/>
            <wp:effectExtent l="19050" t="0" r="0" b="0"/>
            <wp:docPr id="5" name="Рисунок 1" descr="C:\Users\лариса\Desktop\фото дети\IMG_54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ариса\Desktop\фото дети\IMG_54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855" cy="3902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5AF3" w:rsidRPr="00CE2E1E" w:rsidRDefault="00CE2E1E" w:rsidP="00CE2E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2E1E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CE2E1E">
        <w:rPr>
          <w:rFonts w:ascii="Times New Roman" w:hAnsi="Times New Roman" w:cs="Times New Roman"/>
          <w:sz w:val="28"/>
          <w:szCs w:val="28"/>
        </w:rPr>
        <w:t xml:space="preserve">Использование подвижного способа обучения позволяет предотвратить развитие искривлений позвоночника, возникновение плоскостопия, варикозного расширения вен, проводить профилактику близорукости во время учебного процесса, повысить общую сопротивляемость организма ребенка к инфекционным заболеваниям, обеспечить оптимальное функциональное состояние </w:t>
      </w:r>
      <w:proofErr w:type="spellStart"/>
      <w:r w:rsidRPr="00CE2E1E">
        <w:rPr>
          <w:rFonts w:ascii="Times New Roman" w:hAnsi="Times New Roman" w:cs="Times New Roman"/>
          <w:sz w:val="28"/>
          <w:szCs w:val="28"/>
        </w:rPr>
        <w:t>сердечно-сосудистой</w:t>
      </w:r>
      <w:proofErr w:type="spellEnd"/>
      <w:r w:rsidRPr="00CE2E1E">
        <w:rPr>
          <w:rFonts w:ascii="Times New Roman" w:hAnsi="Times New Roman" w:cs="Times New Roman"/>
          <w:sz w:val="28"/>
          <w:szCs w:val="28"/>
        </w:rPr>
        <w:t xml:space="preserve"> системы организма, стабилизировать процессы возбуждения и торможения в центральной нервной системе и значительно ускорить восприятие школьниками учебного материала. </w:t>
      </w:r>
      <w:proofErr w:type="gramEnd"/>
    </w:p>
    <w:sectPr w:rsidR="00795AF3" w:rsidRPr="00CE2E1E" w:rsidSect="004026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>
    <w:useFELayout/>
  </w:compat>
  <w:rsids>
    <w:rsidRoot w:val="00CE2E1E"/>
    <w:rsid w:val="0038182D"/>
    <w:rsid w:val="00381B8F"/>
    <w:rsid w:val="0040268C"/>
    <w:rsid w:val="00667101"/>
    <w:rsid w:val="00795AF3"/>
    <w:rsid w:val="00CE2E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6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2E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2E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6</cp:revision>
  <dcterms:created xsi:type="dcterms:W3CDTF">2013-11-05T17:56:00Z</dcterms:created>
  <dcterms:modified xsi:type="dcterms:W3CDTF">2013-11-08T14:00:00Z</dcterms:modified>
</cp:coreProperties>
</file>