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3B8" w:rsidRPr="00715BF5" w:rsidRDefault="00F303B8" w:rsidP="00F303B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15BF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Кроссворд.</w:t>
      </w:r>
    </w:p>
    <w:p w:rsidR="00F303B8" w:rsidRDefault="00F303B8" w:rsidP="00F303B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Style w:val="a4"/>
        <w:tblW w:w="0" w:type="auto"/>
        <w:tblInd w:w="1242" w:type="dxa"/>
        <w:tblLook w:val="04A0" w:firstRow="1" w:lastRow="0" w:firstColumn="1" w:lastColumn="0" w:noHBand="0" w:noVBand="1"/>
      </w:tblPr>
      <w:tblGrid>
        <w:gridCol w:w="576"/>
        <w:gridCol w:w="602"/>
        <w:gridCol w:w="724"/>
        <w:gridCol w:w="67"/>
        <w:gridCol w:w="702"/>
        <w:gridCol w:w="767"/>
        <w:gridCol w:w="790"/>
        <w:gridCol w:w="663"/>
        <w:gridCol w:w="652"/>
        <w:gridCol w:w="556"/>
        <w:gridCol w:w="559"/>
        <w:gridCol w:w="559"/>
        <w:gridCol w:w="556"/>
        <w:gridCol w:w="556"/>
      </w:tblGrid>
      <w:tr w:rsidR="00F303B8" w:rsidRPr="00715BF5" w:rsidTr="008844D7">
        <w:trPr>
          <w:gridBefore w:val="2"/>
          <w:gridAfter w:val="3"/>
          <w:wBefore w:w="1276" w:type="dxa"/>
          <w:wAfter w:w="1954" w:type="dxa"/>
        </w:trPr>
        <w:tc>
          <w:tcPr>
            <w:tcW w:w="851" w:type="dxa"/>
            <w:gridSpan w:val="2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 w:rsidRPr="00715BF5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1.</w:t>
            </w:r>
          </w:p>
        </w:tc>
        <w:tc>
          <w:tcPr>
            <w:tcW w:w="738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  <w:tc>
          <w:tcPr>
            <w:tcW w:w="821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  <w:tc>
          <w:tcPr>
            <w:tcW w:w="850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  <w:tc>
          <w:tcPr>
            <w:tcW w:w="688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  <w:tc>
          <w:tcPr>
            <w:tcW w:w="697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  <w:szCs w:val="48"/>
                <w:lang w:eastAsia="ru-RU"/>
              </w:rPr>
            </w:pPr>
            <w:r w:rsidRPr="00715BF5"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  <w:szCs w:val="48"/>
                <w:lang w:eastAsia="ru-RU"/>
              </w:rPr>
              <w:t>б</w:t>
            </w:r>
          </w:p>
        </w:tc>
        <w:tc>
          <w:tcPr>
            <w:tcW w:w="650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  <w:tc>
          <w:tcPr>
            <w:tcW w:w="654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</w:tr>
      <w:tr w:rsidR="00F303B8" w:rsidRPr="00715BF5" w:rsidTr="008844D7">
        <w:trPr>
          <w:gridBefore w:val="6"/>
          <w:wBefore w:w="3686" w:type="dxa"/>
        </w:trPr>
        <w:tc>
          <w:tcPr>
            <w:tcW w:w="850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 w:rsidRPr="00715BF5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2.</w:t>
            </w:r>
          </w:p>
        </w:tc>
        <w:tc>
          <w:tcPr>
            <w:tcW w:w="688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  <w:tc>
          <w:tcPr>
            <w:tcW w:w="697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  <w:szCs w:val="48"/>
                <w:lang w:eastAsia="ru-RU"/>
              </w:rPr>
            </w:pPr>
            <w:r w:rsidRPr="00715BF5"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  <w:szCs w:val="48"/>
                <w:lang w:eastAsia="ru-RU"/>
              </w:rPr>
              <w:t>у</w:t>
            </w:r>
          </w:p>
        </w:tc>
        <w:tc>
          <w:tcPr>
            <w:tcW w:w="650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  <w:tc>
          <w:tcPr>
            <w:tcW w:w="654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  <w:tc>
          <w:tcPr>
            <w:tcW w:w="654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  <w:tc>
          <w:tcPr>
            <w:tcW w:w="650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  <w:tc>
          <w:tcPr>
            <w:tcW w:w="650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</w:tr>
      <w:tr w:rsidR="00F303B8" w:rsidRPr="00715BF5" w:rsidTr="008844D7">
        <w:trPr>
          <w:gridBefore w:val="4"/>
          <w:gridAfter w:val="2"/>
          <w:wBefore w:w="2127" w:type="dxa"/>
          <w:wAfter w:w="1300" w:type="dxa"/>
        </w:trPr>
        <w:tc>
          <w:tcPr>
            <w:tcW w:w="738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 w:rsidRPr="00715BF5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3.</w:t>
            </w:r>
          </w:p>
        </w:tc>
        <w:tc>
          <w:tcPr>
            <w:tcW w:w="821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  <w:tc>
          <w:tcPr>
            <w:tcW w:w="850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  <w:tc>
          <w:tcPr>
            <w:tcW w:w="688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  <w:tc>
          <w:tcPr>
            <w:tcW w:w="697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  <w:szCs w:val="48"/>
                <w:lang w:eastAsia="ru-RU"/>
              </w:rPr>
            </w:pPr>
            <w:proofErr w:type="gramStart"/>
            <w:r w:rsidRPr="00715BF5"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  <w:szCs w:val="48"/>
                <w:lang w:eastAsia="ru-RU"/>
              </w:rPr>
              <w:t>р</w:t>
            </w:r>
            <w:proofErr w:type="gramEnd"/>
          </w:p>
        </w:tc>
        <w:tc>
          <w:tcPr>
            <w:tcW w:w="650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  <w:tc>
          <w:tcPr>
            <w:tcW w:w="654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  <w:tc>
          <w:tcPr>
            <w:tcW w:w="654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</w:tr>
      <w:tr w:rsidR="00F303B8" w:rsidRPr="00715BF5" w:rsidTr="008844D7">
        <w:trPr>
          <w:gridBefore w:val="7"/>
          <w:gridAfter w:val="1"/>
          <w:wBefore w:w="4536" w:type="dxa"/>
          <w:wAfter w:w="650" w:type="dxa"/>
        </w:trPr>
        <w:tc>
          <w:tcPr>
            <w:tcW w:w="688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 w:rsidRPr="00715BF5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4.</w:t>
            </w:r>
          </w:p>
        </w:tc>
        <w:tc>
          <w:tcPr>
            <w:tcW w:w="697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  <w:szCs w:val="48"/>
                <w:lang w:eastAsia="ru-RU"/>
              </w:rPr>
            </w:pPr>
            <w:r w:rsidRPr="00715BF5"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  <w:szCs w:val="48"/>
                <w:lang w:eastAsia="ru-RU"/>
              </w:rPr>
              <w:t>а</w:t>
            </w:r>
          </w:p>
        </w:tc>
        <w:tc>
          <w:tcPr>
            <w:tcW w:w="650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  <w:tc>
          <w:tcPr>
            <w:tcW w:w="654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  <w:tc>
          <w:tcPr>
            <w:tcW w:w="654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  <w:tc>
          <w:tcPr>
            <w:tcW w:w="650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</w:tr>
      <w:tr w:rsidR="00F303B8" w:rsidRPr="00715BF5" w:rsidTr="008844D7">
        <w:trPr>
          <w:gridBefore w:val="5"/>
          <w:gridAfter w:val="1"/>
          <w:wBefore w:w="2865" w:type="dxa"/>
          <w:wAfter w:w="650" w:type="dxa"/>
        </w:trPr>
        <w:tc>
          <w:tcPr>
            <w:tcW w:w="821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 w:rsidRPr="00715BF5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5.</w:t>
            </w:r>
          </w:p>
        </w:tc>
        <w:tc>
          <w:tcPr>
            <w:tcW w:w="850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  <w:tc>
          <w:tcPr>
            <w:tcW w:w="688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  <w:tc>
          <w:tcPr>
            <w:tcW w:w="697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  <w:szCs w:val="48"/>
                <w:lang w:eastAsia="ru-RU"/>
              </w:rPr>
            </w:pPr>
            <w:r w:rsidRPr="00715BF5"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  <w:szCs w:val="48"/>
                <w:lang w:eastAsia="ru-RU"/>
              </w:rPr>
              <w:t>т</w:t>
            </w:r>
          </w:p>
        </w:tc>
        <w:tc>
          <w:tcPr>
            <w:tcW w:w="650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  <w:tc>
          <w:tcPr>
            <w:tcW w:w="654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  <w:tc>
          <w:tcPr>
            <w:tcW w:w="654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  <w:tc>
          <w:tcPr>
            <w:tcW w:w="650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</w:tr>
      <w:tr w:rsidR="00F303B8" w:rsidRPr="00715BF5" w:rsidTr="008844D7">
        <w:trPr>
          <w:gridBefore w:val="3"/>
          <w:gridAfter w:val="2"/>
          <w:wBefore w:w="2042" w:type="dxa"/>
          <w:wAfter w:w="1300" w:type="dxa"/>
        </w:trPr>
        <w:tc>
          <w:tcPr>
            <w:tcW w:w="823" w:type="dxa"/>
            <w:gridSpan w:val="2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 w:rsidRPr="00715BF5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6.</w:t>
            </w:r>
          </w:p>
        </w:tc>
        <w:tc>
          <w:tcPr>
            <w:tcW w:w="821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  <w:tc>
          <w:tcPr>
            <w:tcW w:w="850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  <w:tc>
          <w:tcPr>
            <w:tcW w:w="688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  <w:tc>
          <w:tcPr>
            <w:tcW w:w="697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  <w:szCs w:val="48"/>
                <w:lang w:eastAsia="ru-RU"/>
              </w:rPr>
            </w:pPr>
            <w:r w:rsidRPr="00715BF5"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  <w:szCs w:val="48"/>
                <w:lang w:eastAsia="ru-RU"/>
              </w:rPr>
              <w:t>и</w:t>
            </w:r>
          </w:p>
        </w:tc>
        <w:tc>
          <w:tcPr>
            <w:tcW w:w="650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  <w:tc>
          <w:tcPr>
            <w:tcW w:w="654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  <w:tc>
          <w:tcPr>
            <w:tcW w:w="654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</w:tr>
      <w:tr w:rsidR="00F303B8" w:rsidRPr="00715BF5" w:rsidTr="008844D7">
        <w:trPr>
          <w:gridAfter w:val="4"/>
          <w:wAfter w:w="2608" w:type="dxa"/>
        </w:trPr>
        <w:tc>
          <w:tcPr>
            <w:tcW w:w="567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 w:rsidRPr="00715BF5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7.</w:t>
            </w:r>
          </w:p>
        </w:tc>
        <w:tc>
          <w:tcPr>
            <w:tcW w:w="709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  <w:tc>
          <w:tcPr>
            <w:tcW w:w="766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  <w:tc>
          <w:tcPr>
            <w:tcW w:w="823" w:type="dxa"/>
            <w:gridSpan w:val="2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  <w:tc>
          <w:tcPr>
            <w:tcW w:w="821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  <w:tc>
          <w:tcPr>
            <w:tcW w:w="850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  <w:tc>
          <w:tcPr>
            <w:tcW w:w="688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  <w:tc>
          <w:tcPr>
            <w:tcW w:w="697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  <w:szCs w:val="48"/>
                <w:lang w:eastAsia="ru-RU"/>
              </w:rPr>
            </w:pPr>
            <w:r w:rsidRPr="00715BF5"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  <w:szCs w:val="48"/>
                <w:lang w:eastAsia="ru-RU"/>
              </w:rPr>
              <w:t>н</w:t>
            </w:r>
          </w:p>
        </w:tc>
        <w:tc>
          <w:tcPr>
            <w:tcW w:w="650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</w:tr>
      <w:tr w:rsidR="00F303B8" w:rsidRPr="00715BF5" w:rsidTr="008844D7">
        <w:trPr>
          <w:gridBefore w:val="2"/>
          <w:gridAfter w:val="5"/>
          <w:wBefore w:w="1276" w:type="dxa"/>
          <w:wAfter w:w="3258" w:type="dxa"/>
        </w:trPr>
        <w:tc>
          <w:tcPr>
            <w:tcW w:w="766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 w:rsidRPr="00715BF5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8.</w:t>
            </w:r>
          </w:p>
        </w:tc>
        <w:tc>
          <w:tcPr>
            <w:tcW w:w="823" w:type="dxa"/>
            <w:gridSpan w:val="2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  <w:tc>
          <w:tcPr>
            <w:tcW w:w="821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  <w:tc>
          <w:tcPr>
            <w:tcW w:w="850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  <w:tc>
          <w:tcPr>
            <w:tcW w:w="688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</w:p>
        </w:tc>
        <w:tc>
          <w:tcPr>
            <w:tcW w:w="697" w:type="dxa"/>
          </w:tcPr>
          <w:p w:rsidR="00F303B8" w:rsidRPr="00715BF5" w:rsidRDefault="00F303B8" w:rsidP="008844D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  <w:szCs w:val="48"/>
                <w:lang w:eastAsia="ru-RU"/>
              </w:rPr>
            </w:pPr>
            <w:r w:rsidRPr="00715BF5"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  <w:szCs w:val="48"/>
                <w:lang w:eastAsia="ru-RU"/>
              </w:rPr>
              <w:t>о</w:t>
            </w:r>
          </w:p>
        </w:tc>
      </w:tr>
    </w:tbl>
    <w:p w:rsidR="00F303B8" w:rsidRDefault="00F303B8" w:rsidP="00F303B8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</w:pPr>
    </w:p>
    <w:p w:rsidR="00F303B8" w:rsidRPr="00715BF5" w:rsidRDefault="00F303B8" w:rsidP="00F303B8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Cs/>
          <w:sz w:val="32"/>
          <w:szCs w:val="32"/>
          <w:lang w:val="uk-UA" w:eastAsia="ru-RU"/>
        </w:rPr>
      </w:pPr>
    </w:p>
    <w:p w:rsidR="00F303B8" w:rsidRPr="00715BF5" w:rsidRDefault="00F303B8" w:rsidP="00F303B8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</w:pPr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 xml:space="preserve">Доктор </w:t>
      </w:r>
      <w:proofErr w:type="spellStart"/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>кукольных</w:t>
      </w:r>
      <w:proofErr w:type="spellEnd"/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 xml:space="preserve"> наук.</w:t>
      </w:r>
    </w:p>
    <w:p w:rsidR="00F303B8" w:rsidRPr="00715BF5" w:rsidRDefault="00F303B8" w:rsidP="00F303B8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 xml:space="preserve"> </w:t>
      </w:r>
      <w:proofErr w:type="spellStart"/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>Продавец</w:t>
      </w:r>
      <w:proofErr w:type="spellEnd"/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 xml:space="preserve"> </w:t>
      </w:r>
      <w:proofErr w:type="spellStart"/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>пиявок</w:t>
      </w:r>
      <w:proofErr w:type="spellEnd"/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>.</w:t>
      </w:r>
    </w:p>
    <w:p w:rsidR="00F303B8" w:rsidRPr="00715BF5" w:rsidRDefault="00F303B8" w:rsidP="00F303B8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proofErr w:type="spellStart"/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>Тот</w:t>
      </w:r>
      <w:proofErr w:type="spellEnd"/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 xml:space="preserve">, </w:t>
      </w:r>
      <w:proofErr w:type="spellStart"/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>кто</w:t>
      </w:r>
      <w:proofErr w:type="spellEnd"/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 xml:space="preserve"> </w:t>
      </w:r>
      <w:proofErr w:type="spellStart"/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>дал</w:t>
      </w:r>
      <w:proofErr w:type="spellEnd"/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 xml:space="preserve"> </w:t>
      </w:r>
      <w:proofErr w:type="spellStart"/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>Буратино</w:t>
      </w:r>
      <w:proofErr w:type="spellEnd"/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 xml:space="preserve">  </w:t>
      </w:r>
      <w:proofErr w:type="spellStart"/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>мудрый</w:t>
      </w:r>
      <w:proofErr w:type="spellEnd"/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 xml:space="preserve"> </w:t>
      </w:r>
      <w:proofErr w:type="spellStart"/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>совет</w:t>
      </w:r>
      <w:proofErr w:type="spellEnd"/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>.</w:t>
      </w:r>
    </w:p>
    <w:p w:rsidR="00F303B8" w:rsidRPr="00715BF5" w:rsidRDefault="00F303B8" w:rsidP="00F303B8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 xml:space="preserve"> Лиса – </w:t>
      </w:r>
      <w:proofErr w:type="spellStart"/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>обманщица</w:t>
      </w:r>
      <w:proofErr w:type="spellEnd"/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>.</w:t>
      </w:r>
    </w:p>
    <w:p w:rsidR="00F303B8" w:rsidRPr="00715BF5" w:rsidRDefault="00F303B8" w:rsidP="00F303B8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 xml:space="preserve">Герой, </w:t>
      </w:r>
      <w:proofErr w:type="spellStart"/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>который</w:t>
      </w:r>
      <w:proofErr w:type="spellEnd"/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 xml:space="preserve"> </w:t>
      </w:r>
      <w:proofErr w:type="spellStart"/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>носил</w:t>
      </w:r>
      <w:proofErr w:type="spellEnd"/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 xml:space="preserve"> </w:t>
      </w:r>
      <w:proofErr w:type="spellStart"/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>серебряные</w:t>
      </w:r>
      <w:proofErr w:type="spellEnd"/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 xml:space="preserve"> </w:t>
      </w:r>
      <w:proofErr w:type="spellStart"/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>часы</w:t>
      </w:r>
      <w:proofErr w:type="spellEnd"/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>.</w:t>
      </w:r>
    </w:p>
    <w:p w:rsidR="00F303B8" w:rsidRPr="00715BF5" w:rsidRDefault="00F303B8" w:rsidP="00F303B8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715BF5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Один из разбойников, напавших на Буратино.</w:t>
      </w:r>
    </w:p>
    <w:p w:rsidR="00F303B8" w:rsidRPr="00715BF5" w:rsidRDefault="00F303B8" w:rsidP="00F303B8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proofErr w:type="spellStart"/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>Девочка</w:t>
      </w:r>
      <w:proofErr w:type="spellEnd"/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 xml:space="preserve"> с</w:t>
      </w:r>
      <w:r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 xml:space="preserve"> </w:t>
      </w:r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 xml:space="preserve"> </w:t>
      </w:r>
      <w:proofErr w:type="spellStart"/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>голубыми</w:t>
      </w:r>
      <w:proofErr w:type="spellEnd"/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 xml:space="preserve"> волосами.</w:t>
      </w:r>
    </w:p>
    <w:p w:rsidR="00F303B8" w:rsidRPr="00F303B8" w:rsidRDefault="00F303B8" w:rsidP="00F303B8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 xml:space="preserve">Друг </w:t>
      </w:r>
      <w:proofErr w:type="spellStart"/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>Буратино</w:t>
      </w:r>
      <w:proofErr w:type="spellEnd"/>
      <w:r w:rsidRPr="00715BF5">
        <w:rPr>
          <w:rFonts w:ascii="Times New Roman" w:eastAsia="Times New Roman" w:hAnsi="Times New Roman" w:cs="Times New Roman"/>
          <w:bCs/>
          <w:sz w:val="36"/>
          <w:szCs w:val="36"/>
          <w:lang w:val="uk-UA" w:eastAsia="ru-RU"/>
        </w:rPr>
        <w:t>.</w:t>
      </w:r>
    </w:p>
    <w:p w:rsidR="00F303B8" w:rsidRDefault="00F303B8" w:rsidP="00F303B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</w:p>
    <w:p w:rsidR="00F303B8" w:rsidRDefault="00F303B8" w:rsidP="00F303B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839EE" w:rsidRDefault="009839EE"/>
    <w:sectPr w:rsidR="00983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E54DE"/>
    <w:multiLevelType w:val="hybridMultilevel"/>
    <w:tmpl w:val="9B46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1D"/>
    <w:rsid w:val="00943E1D"/>
    <w:rsid w:val="009839EE"/>
    <w:rsid w:val="00F3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3B8"/>
    <w:pPr>
      <w:ind w:left="720"/>
      <w:contextualSpacing/>
    </w:pPr>
  </w:style>
  <w:style w:type="table" w:styleId="a4">
    <w:name w:val="Table Grid"/>
    <w:basedOn w:val="a1"/>
    <w:uiPriority w:val="59"/>
    <w:rsid w:val="00F30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3B8"/>
    <w:pPr>
      <w:ind w:left="720"/>
      <w:contextualSpacing/>
    </w:pPr>
  </w:style>
  <w:style w:type="table" w:styleId="a4">
    <w:name w:val="Table Grid"/>
    <w:basedOn w:val="a1"/>
    <w:uiPriority w:val="59"/>
    <w:rsid w:val="00F30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>SPecialiST RePack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2</cp:revision>
  <dcterms:created xsi:type="dcterms:W3CDTF">2013-12-15T14:47:00Z</dcterms:created>
  <dcterms:modified xsi:type="dcterms:W3CDTF">2013-12-15T14:48:00Z</dcterms:modified>
</cp:coreProperties>
</file>