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FD" w:rsidRPr="00C115FD" w:rsidRDefault="00C115FD" w:rsidP="00C115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Всероссийский фестиваль педагогических идей «Открытый урок».2013-2014 гг. </w:t>
      </w:r>
    </w:p>
    <w:p w:rsidR="00C115FD" w:rsidRPr="00C115FD" w:rsidRDefault="00C115FD" w:rsidP="00C115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Педагог: Буданова М.А., учитель истории и обществознания ГБОУ ЦО № 1482 (г. Москва). </w:t>
      </w:r>
      <w:r w:rsidRPr="00C115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 № 270-634-520.</w:t>
      </w:r>
    </w:p>
    <w:p w:rsidR="00C115FD" w:rsidRPr="00C115FD" w:rsidRDefault="00C115FD" w:rsidP="00C115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5FD" w:rsidRPr="00C115FD" w:rsidRDefault="00C115FD" w:rsidP="00C115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  <w:r w:rsidRPr="00C115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конспекту урока по предмету «Православная культура» </w:t>
      </w:r>
    </w:p>
    <w:p w:rsidR="00C115FD" w:rsidRDefault="00C115FD" w:rsidP="00C115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5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5-ом классе по теме: «Икона в православной культуре»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115FD" w:rsidRDefault="00C115FD" w:rsidP="00C115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115FD" w:rsidRDefault="00CC2E24" w:rsidP="00F65A8C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15FD">
        <w:rPr>
          <w:rFonts w:ascii="Times New Roman" w:hAnsi="Times New Roman" w:cs="Times New Roman"/>
          <w:sz w:val="24"/>
          <w:szCs w:val="24"/>
        </w:rPr>
        <w:t xml:space="preserve">Иконописание считалось у наших предков делом богоугодным и святым. Это было очень ответственное, почетное и высокое занятие. Иконописцем мог быть только человек, имеющий особый дар от Бога. </w:t>
      </w:r>
      <w:bookmarkStart w:id="0" w:name="_GoBack"/>
      <w:bookmarkEnd w:id="0"/>
      <w:r w:rsidRPr="00C115FD">
        <w:rPr>
          <w:rFonts w:ascii="Times New Roman" w:hAnsi="Times New Roman" w:cs="Times New Roman"/>
          <w:sz w:val="24"/>
          <w:szCs w:val="24"/>
        </w:rPr>
        <w:t>Всю свою жизнь он должен был нести непрестанный подвиг молитвы, стремиться к нравственному совершенству. Иконописцы в Древней Руси были почти исключительно иноками (монахами).</w:t>
      </w:r>
    </w:p>
    <w:p w:rsidR="00C115FD" w:rsidRDefault="00CC2E24" w:rsidP="00F65A8C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15FD">
        <w:rPr>
          <w:rFonts w:ascii="Times New Roman" w:hAnsi="Times New Roman" w:cs="Times New Roman"/>
          <w:sz w:val="24"/>
          <w:szCs w:val="24"/>
        </w:rPr>
        <w:t>Путем очень нелегкого духовного подвига создавались мастерами-иконописцами иконы. В тишине убогих келий в глубочайшем смирении, покаянии, с непрекращающейся молитвой писали иконы истинные мастера, всецело полагаясь на помощь Божию.</w:t>
      </w:r>
    </w:p>
    <w:p w:rsidR="00D5047A" w:rsidRDefault="00CC2E24" w:rsidP="00F65A8C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15FD">
        <w:rPr>
          <w:rFonts w:ascii="Times New Roman" w:hAnsi="Times New Roman" w:cs="Times New Roman"/>
          <w:sz w:val="24"/>
          <w:szCs w:val="24"/>
        </w:rPr>
        <w:t>Доску для иконы особенно тщательно обрабатывали теслом и скобелем из липы, пахучей сосны, ели, лиственницы, которых было обилие около монастырей. Затем иконописец наносил рисунок, золотил фон, писал природными земляными красками, разводя их на яичном белке, клее, соке, а затем икону покрывал олифой.</w:t>
      </w:r>
    </w:p>
    <w:p w:rsidR="00C115FD" w:rsidRPr="00C115FD" w:rsidRDefault="00C115FD" w:rsidP="00F65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115FD">
        <w:rPr>
          <w:rFonts w:ascii="Times New Roman" w:hAnsi="Times New Roman" w:cs="Times New Roman"/>
          <w:sz w:val="24"/>
          <w:szCs w:val="24"/>
        </w:rPr>
        <w:t>Текст учебника «Православная культура». 5-6 классы: Экспериментальное учебное пособие / В.Д.Скоробогатов, Т.В.Рыжова, О.Н.Кобец. — Ульяновск: ИНФОФОНД, 2006. § 1.4. «Иконопись Руси», с. 46-51. стр. 49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115FD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115FD" w:rsidRPr="00C115FD" w:rsidRDefault="00C115FD" w:rsidP="00C115FD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C115FD" w:rsidRPr="00C1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1C"/>
    <w:rsid w:val="00294D1C"/>
    <w:rsid w:val="009E319F"/>
    <w:rsid w:val="00C115FD"/>
    <w:rsid w:val="00CC2E24"/>
    <w:rsid w:val="00D5047A"/>
    <w:rsid w:val="00F65A8C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0327-B925-4121-AF0F-8CB41625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2014-01-14T10:27:00Z</cp:lastPrinted>
  <dcterms:created xsi:type="dcterms:W3CDTF">2014-01-13T14:59:00Z</dcterms:created>
  <dcterms:modified xsi:type="dcterms:W3CDTF">2014-01-14T10:40:00Z</dcterms:modified>
</cp:coreProperties>
</file>