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659" w:rsidRPr="00595203" w:rsidRDefault="001E043B">
      <w:pPr>
        <w:rPr>
          <w:rFonts w:ascii="Times New Roman" w:hAnsi="Times New Roman" w:cs="Times New Roman"/>
          <w:sz w:val="24"/>
          <w:szCs w:val="24"/>
        </w:rPr>
      </w:pPr>
      <w:r w:rsidRPr="00595203">
        <w:rPr>
          <w:rFonts w:ascii="Times New Roman" w:hAnsi="Times New Roman" w:cs="Times New Roman"/>
          <w:sz w:val="24"/>
          <w:szCs w:val="24"/>
        </w:rPr>
        <w:t>Приложение 1</w:t>
      </w:r>
    </w:p>
    <w:p w:rsidR="001E043B" w:rsidRDefault="001E043B">
      <w:pPr>
        <w:rPr>
          <w:rFonts w:ascii="Times New Roman" w:hAnsi="Times New Roman" w:cs="Times New Roman"/>
          <w:b/>
          <w:sz w:val="24"/>
          <w:szCs w:val="24"/>
        </w:rPr>
      </w:pPr>
      <w:r w:rsidRPr="00595203">
        <w:rPr>
          <w:rFonts w:ascii="Times New Roman" w:hAnsi="Times New Roman" w:cs="Times New Roman"/>
          <w:b/>
          <w:sz w:val="24"/>
          <w:szCs w:val="24"/>
        </w:rPr>
        <w:t>Морфология РНК – компонентов ядра</w:t>
      </w:r>
      <w:r w:rsidR="00595203">
        <w:rPr>
          <w:rFonts w:ascii="Times New Roman" w:hAnsi="Times New Roman" w:cs="Times New Roman"/>
          <w:b/>
          <w:sz w:val="24"/>
          <w:szCs w:val="24"/>
        </w:rPr>
        <w:t>.</w:t>
      </w:r>
    </w:p>
    <w:p w:rsidR="00595203" w:rsidRDefault="00595203" w:rsidP="005952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5203">
        <w:rPr>
          <w:rFonts w:ascii="Times New Roman" w:hAnsi="Times New Roman" w:cs="Times New Roman"/>
          <w:sz w:val="24"/>
          <w:szCs w:val="24"/>
        </w:rPr>
        <w:t>Неядрышковые</w:t>
      </w:r>
      <w:proofErr w:type="spellEnd"/>
      <w:r w:rsidRPr="005952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продукты транскрипции:</w:t>
      </w:r>
    </w:p>
    <w:p w:rsidR="00595203" w:rsidRPr="00595203" w:rsidRDefault="00595203" w:rsidP="00595203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203">
        <w:rPr>
          <w:rFonts w:ascii="Times New Roman" w:eastAsia="Times New Roman" w:hAnsi="Times New Roman" w:cs="Times New Roman"/>
          <w:sz w:val="24"/>
          <w:szCs w:val="24"/>
        </w:rPr>
        <w:t xml:space="preserve">перихроматиновые фибриллы, </w:t>
      </w:r>
    </w:p>
    <w:p w:rsidR="00595203" w:rsidRPr="00595203" w:rsidRDefault="00595203" w:rsidP="00595203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203">
        <w:rPr>
          <w:rFonts w:ascii="Times New Roman" w:eastAsia="Times New Roman" w:hAnsi="Times New Roman" w:cs="Times New Roman"/>
          <w:sz w:val="24"/>
          <w:szCs w:val="24"/>
        </w:rPr>
        <w:t>перихроматиновые гранулы,</w:t>
      </w:r>
    </w:p>
    <w:p w:rsidR="00595203" w:rsidRPr="00595203" w:rsidRDefault="00595203" w:rsidP="0059520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5203">
        <w:rPr>
          <w:rFonts w:ascii="Times New Roman" w:eastAsia="Times New Roman" w:hAnsi="Times New Roman" w:cs="Times New Roman"/>
          <w:sz w:val="24"/>
          <w:szCs w:val="24"/>
        </w:rPr>
        <w:t>интерхроматиновые</w:t>
      </w:r>
      <w:proofErr w:type="spellEnd"/>
      <w:r w:rsidRPr="00595203">
        <w:rPr>
          <w:rFonts w:ascii="Times New Roman" w:eastAsia="Times New Roman" w:hAnsi="Times New Roman" w:cs="Times New Roman"/>
          <w:sz w:val="24"/>
          <w:szCs w:val="24"/>
        </w:rPr>
        <w:t xml:space="preserve"> гранулы</w:t>
      </w:r>
    </w:p>
    <w:p w:rsidR="001E043B" w:rsidRDefault="009E46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1.95pt;margin-top:1.8pt;width:244.6pt;height:279.55pt;z-index:251658240" stroked="f">
            <v:textbox>
              <w:txbxContent>
                <w:p w:rsidR="001E043B" w:rsidRPr="00796758" w:rsidRDefault="001E043B" w:rsidP="001E04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4A3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Микрофотографии </w:t>
                  </w:r>
                  <w:proofErr w:type="spellStart"/>
                  <w:r w:rsidRPr="00564A3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РНП-компонентов</w:t>
                  </w:r>
                  <w:proofErr w:type="spellEnd"/>
                  <w:r w:rsidRPr="00564A3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ядра, полученные с помощью электронного микроскопа</w:t>
                  </w:r>
                </w:p>
                <w:p w:rsidR="00595203" w:rsidRDefault="001E043B" w:rsidP="001E043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59520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а —</w:t>
                  </w:r>
                  <w:r w:rsidRPr="005952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7967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транскрипционные единицы </w:t>
                  </w:r>
                  <w:proofErr w:type="spellStart"/>
                  <w:r w:rsidRPr="007967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диссоциированных</w:t>
                  </w:r>
                  <w:proofErr w:type="spellEnd"/>
                  <w:r w:rsidRPr="007967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ядрышек (по:</w:t>
                  </w:r>
                  <w:proofErr w:type="gramEnd"/>
                  <w:r w:rsidRPr="007967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7967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Miller</w:t>
                  </w:r>
                  <w:proofErr w:type="spellEnd"/>
                  <w:r w:rsidRPr="007967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967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Beathy</w:t>
                  </w:r>
                  <w:proofErr w:type="spellEnd"/>
                  <w:r w:rsidRPr="007967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1969);</w:t>
                  </w:r>
                  <w:proofErr w:type="gramEnd"/>
                </w:p>
                <w:p w:rsidR="00595203" w:rsidRDefault="001E043B" w:rsidP="001E043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52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proofErr w:type="gramStart"/>
                  <w:r w:rsidRPr="0059520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б</w:t>
                  </w:r>
                  <w:proofErr w:type="gramEnd"/>
                  <w:r w:rsidRPr="0059520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— </w:t>
                  </w:r>
                  <w:r w:rsidRPr="007967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РНК-содержащие</w:t>
                  </w:r>
                  <w:r w:rsidRPr="005952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967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структуры в ядре печени крысы, окраска по </w:t>
                  </w:r>
                  <w:proofErr w:type="spellStart"/>
                  <w:r w:rsidRPr="007967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Бернхарду</w:t>
                  </w:r>
                  <w:proofErr w:type="spellEnd"/>
                  <w:r w:rsidRPr="007967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(фото В.Ю. Полякова). </w:t>
                  </w:r>
                </w:p>
                <w:p w:rsidR="00595203" w:rsidRDefault="001E043B" w:rsidP="001E043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67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ПХГ — </w:t>
                  </w:r>
                  <w:proofErr w:type="spellStart"/>
                  <w:r w:rsidRPr="007967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перихроматиноные</w:t>
                  </w:r>
                  <w:proofErr w:type="spellEnd"/>
                  <w:r w:rsidRPr="007967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гранулы; </w:t>
                  </w:r>
                </w:p>
                <w:p w:rsidR="00595203" w:rsidRDefault="001E043B" w:rsidP="001E043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67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ИХГ — </w:t>
                  </w:r>
                  <w:proofErr w:type="spellStart"/>
                  <w:r w:rsidRPr="007967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интерхроматиновые</w:t>
                  </w:r>
                  <w:proofErr w:type="spellEnd"/>
                  <w:r w:rsidRPr="007967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гранулы; </w:t>
                  </w:r>
                </w:p>
                <w:p w:rsidR="001E043B" w:rsidRPr="00595203" w:rsidRDefault="001E043B" w:rsidP="001E043B">
                  <w:pPr>
                    <w:rPr>
                      <w:rFonts w:ascii="Times New Roman" w:hAnsi="Times New Roman" w:cs="Times New Roman"/>
                    </w:rPr>
                  </w:pPr>
                  <w:r w:rsidRPr="007967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 — ядрышки</w:t>
                  </w:r>
                </w:p>
              </w:txbxContent>
            </v:textbox>
          </v:shape>
        </w:pict>
      </w:r>
      <w:r w:rsidR="001E043B" w:rsidRPr="0059520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21330" cy="4764405"/>
            <wp:effectExtent l="19050" t="0" r="7620" b="0"/>
            <wp:docPr id="6" name="Рисунок 1" descr="http://biology-of-cell.narod.ru/images9/image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ology-of-cell.narod.ru/images9/image9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476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474" w:rsidRDefault="000464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647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Перихроматиновые фибриллы</w:t>
      </w:r>
      <w:r w:rsidRPr="0004647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464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обнаруживаются по периферии участков конденсированного хроматина (</w:t>
      </w:r>
      <w:proofErr w:type="spellStart"/>
      <w:r w:rsidRPr="000464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околомембранного</w:t>
      </w:r>
      <w:proofErr w:type="spellEnd"/>
      <w:r w:rsidRPr="000464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любого другого). Они имеют толщину около 3-5 нм, часто образуют рыхлую неправильную сеть. Оказалось, что этот компонент ядра сильно изменяется при стимуляции синтеза РНК. </w:t>
      </w:r>
    </w:p>
    <w:p w:rsidR="00046474" w:rsidRDefault="000464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64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Другой тип РНК-содержащих структур </w:t>
      </w:r>
      <w:proofErr w:type="spellStart"/>
      <w:r w:rsidRPr="000464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интерфазного</w:t>
      </w:r>
      <w:proofErr w:type="spellEnd"/>
      <w:r w:rsidRPr="000464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ядра -</w:t>
      </w:r>
      <w:r w:rsidRPr="0004647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4647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перихроматиновые гранулы</w:t>
      </w:r>
      <w:r w:rsidRPr="000464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Они имеют диаметр около 45 нм и окружены светлым ореолом. Эти гранулы встречаются только на периферии конденсированного хроматина, в диффузном хроматине их нет. Считается, что между этими гранулами и </w:t>
      </w:r>
      <w:proofErr w:type="spellStart"/>
      <w:r w:rsidRPr="000464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перихроматированными</w:t>
      </w:r>
      <w:proofErr w:type="spellEnd"/>
      <w:r w:rsidRPr="000464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фибриллами существует структурная связь. При больших увеличениях внутри гранул можно видеть тонкие извитые фибриллы 3-5 нм толщиной.</w:t>
      </w:r>
    </w:p>
    <w:p w:rsidR="00046474" w:rsidRDefault="00046474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04647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Интерхроматиновые</w:t>
      </w:r>
      <w:proofErr w:type="spellEnd"/>
      <w:r w:rsidRPr="0004647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гранулы</w:t>
      </w:r>
      <w:r w:rsidRPr="0004647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464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третий тип РНК-содержащих структур. Они имеют размер 20-25 нм и группируются всегда в форме скоплений между участками хроматина. Эти гранулы не стандартны по величине и переплетены тонкими фибриллами.</w:t>
      </w:r>
      <w:r w:rsidRPr="0004647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1E043B" w:rsidRPr="00595203" w:rsidRDefault="009E46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027" type="#_x0000_t202" style="position:absolute;margin-left:323.4pt;margin-top:49.45pt;width:184.8pt;height:239.3pt;z-index:251659264" stroked="f">
            <v:textbox>
              <w:txbxContent>
                <w:p w:rsidR="001E043B" w:rsidRPr="00796758" w:rsidRDefault="001E043B" w:rsidP="00564A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4A3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Схема расположения </w:t>
                  </w:r>
                  <w:proofErr w:type="spellStart"/>
                  <w:r w:rsidRPr="00564A3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РНП-продуктов</w:t>
                  </w:r>
                  <w:proofErr w:type="spellEnd"/>
                  <w:r w:rsidRPr="00564A3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564A3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интерфазном</w:t>
                  </w:r>
                  <w:proofErr w:type="spellEnd"/>
                  <w:r w:rsidRPr="00564A3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ядре клетки животных (</w:t>
                  </w:r>
                  <w:r w:rsidRPr="00564A3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а</w:t>
                  </w:r>
                  <w:r w:rsidRPr="00564A3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) и в растениях с </w:t>
                  </w:r>
                  <w:proofErr w:type="spellStart"/>
                  <w:r w:rsidRPr="00564A3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хромонемной</w:t>
                  </w:r>
                  <w:proofErr w:type="spellEnd"/>
                  <w:r w:rsidRPr="00564A3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организацией ядер (</w:t>
                  </w:r>
                  <w:r w:rsidRPr="00564A3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б</w:t>
                  </w:r>
                  <w:r w:rsidRPr="00564A3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)</w:t>
                  </w:r>
                </w:p>
                <w:p w:rsidR="00564A30" w:rsidRDefault="001E043B" w:rsidP="00564A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4A3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1</w:t>
                  </w:r>
                  <w:r w:rsidRPr="00564A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7967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ядерная оболочка;</w:t>
                  </w:r>
                  <w:r w:rsidRPr="00564A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564A30" w:rsidRDefault="001E043B" w:rsidP="00564A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4A3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2 </w:t>
                  </w:r>
                  <w:r w:rsidRPr="007967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хроматин;</w:t>
                  </w:r>
                  <w:r w:rsidRPr="00564A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564A3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3 </w:t>
                  </w:r>
                  <w:r w:rsidRPr="007967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ядрышко;</w:t>
                  </w:r>
                  <w:r w:rsidRPr="00564A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564A30" w:rsidRDefault="001E043B" w:rsidP="00564A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4A3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4 —</w:t>
                  </w:r>
                  <w:r w:rsidRPr="00564A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7967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перихроматиновые гранулы;</w:t>
                  </w:r>
                  <w:r w:rsidRPr="00564A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564A30" w:rsidRDefault="001E043B" w:rsidP="00564A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4A3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5 — </w:t>
                  </w:r>
                  <w:r w:rsidRPr="007967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перихроматиновые фибриллы; </w:t>
                  </w:r>
                </w:p>
                <w:p w:rsidR="00564A30" w:rsidRDefault="001E043B" w:rsidP="00564A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67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 — </w:t>
                  </w:r>
                  <w:proofErr w:type="spellStart"/>
                  <w:r w:rsidRPr="007967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интерхроматиновые</w:t>
                  </w:r>
                  <w:proofErr w:type="spellEnd"/>
                  <w:r w:rsidRPr="007967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гранулы; </w:t>
                  </w:r>
                </w:p>
                <w:p w:rsidR="001E043B" w:rsidRPr="00564A30" w:rsidRDefault="001E043B" w:rsidP="00564A3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967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7— гранулярно-фибриллярная сеть РНП</w:t>
                  </w:r>
                </w:p>
              </w:txbxContent>
            </v:textbox>
          </v:shape>
        </w:pict>
      </w:r>
      <w:r w:rsidR="001E043B" w:rsidRPr="0059520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81923" cy="3946711"/>
            <wp:effectExtent l="19050" t="0" r="9027" b="0"/>
            <wp:docPr id="5" name="Рисунок 2" descr="http://biology-of-cell.narod.ru/images9/image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iology-of-cell.narod.ru/images9/image1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923" cy="3946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F40" w:rsidRPr="00595203" w:rsidRDefault="00564A30">
      <w:pPr>
        <w:rPr>
          <w:rFonts w:ascii="Times New Roman" w:eastAsia="Times New Roman" w:hAnsi="Times New Roman" w:cs="Times New Roman"/>
          <w:sz w:val="24"/>
          <w:szCs w:val="24"/>
        </w:rPr>
      </w:pPr>
      <w:r w:rsidRPr="00564A30">
        <w:rPr>
          <w:rFonts w:ascii="Times New Roman" w:eastAsia="Times New Roman" w:hAnsi="Times New Roman" w:cs="Times New Roman"/>
          <w:sz w:val="24"/>
          <w:szCs w:val="24"/>
        </w:rPr>
        <w:t xml:space="preserve">Источник:  </w:t>
      </w:r>
      <w:r w:rsidR="003E0F40" w:rsidRPr="00564A3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Ю.С. Ченцов</w:t>
      </w:r>
      <w:r w:rsidRPr="00564A3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Pr="00564A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Ведение в клеточную биологию. Общая цитология. </w:t>
      </w:r>
      <w:r w:rsidR="003E0F40">
        <w:rPr>
          <w:color w:val="000000"/>
          <w:sz w:val="27"/>
          <w:szCs w:val="27"/>
        </w:rPr>
        <w:br/>
      </w:r>
      <w:r w:rsidR="003E0F40">
        <w:rPr>
          <w:color w:val="000000"/>
          <w:sz w:val="27"/>
          <w:szCs w:val="27"/>
        </w:rPr>
        <w:br/>
      </w:r>
      <w:r w:rsidR="003E0F40">
        <w:rPr>
          <w:color w:val="000000"/>
          <w:sz w:val="27"/>
          <w:szCs w:val="27"/>
        </w:rPr>
        <w:br/>
      </w:r>
      <w:r w:rsidR="003E0F40">
        <w:rPr>
          <w:color w:val="000000"/>
          <w:sz w:val="27"/>
          <w:szCs w:val="27"/>
        </w:rPr>
        <w:br/>
      </w:r>
    </w:p>
    <w:p w:rsidR="001E043B" w:rsidRPr="00595203" w:rsidRDefault="001E043B">
      <w:pPr>
        <w:rPr>
          <w:rFonts w:ascii="Times New Roman" w:hAnsi="Times New Roman" w:cs="Times New Roman"/>
          <w:sz w:val="24"/>
          <w:szCs w:val="24"/>
        </w:rPr>
      </w:pPr>
    </w:p>
    <w:sectPr w:rsidR="001E043B" w:rsidRPr="00595203" w:rsidSect="00C64E8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57C4A"/>
    <w:multiLevelType w:val="hybridMultilevel"/>
    <w:tmpl w:val="F0021D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043B"/>
    <w:rsid w:val="00046474"/>
    <w:rsid w:val="00060B1F"/>
    <w:rsid w:val="001E043B"/>
    <w:rsid w:val="003E0F40"/>
    <w:rsid w:val="00564A30"/>
    <w:rsid w:val="00595203"/>
    <w:rsid w:val="009E4659"/>
    <w:rsid w:val="00C64E88"/>
    <w:rsid w:val="00F60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4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5203"/>
    <w:pPr>
      <w:ind w:left="720"/>
      <w:contextualSpacing/>
    </w:pPr>
  </w:style>
  <w:style w:type="character" w:customStyle="1" w:styleId="apple-converted-space">
    <w:name w:val="apple-converted-space"/>
    <w:basedOn w:val="a0"/>
    <w:rsid w:val="000464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</dc:creator>
  <cp:keywords/>
  <dc:description/>
  <cp:lastModifiedBy>Зина</cp:lastModifiedBy>
  <cp:revision>3</cp:revision>
  <dcterms:created xsi:type="dcterms:W3CDTF">2014-01-12T09:30:00Z</dcterms:created>
  <dcterms:modified xsi:type="dcterms:W3CDTF">2014-01-12T10:38:00Z</dcterms:modified>
</cp:coreProperties>
</file>