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030" w:rsidRPr="00F72030" w:rsidRDefault="00F72030" w:rsidP="00F72030">
      <w:pPr>
        <w:tabs>
          <w:tab w:val="left" w:pos="720"/>
        </w:tabs>
        <w:ind w:right="-5"/>
        <w:jc w:val="both"/>
        <w:rPr>
          <w:b/>
          <w:i/>
        </w:rPr>
      </w:pPr>
      <w:r>
        <w:rPr>
          <w:lang w:val="en-US"/>
        </w:rPr>
        <w:tab/>
      </w:r>
      <w:r w:rsidRPr="00F72030">
        <w:rPr>
          <w:b/>
          <w:i/>
        </w:rPr>
        <w:t xml:space="preserve">Приложение </w:t>
      </w:r>
      <w:r>
        <w:rPr>
          <w:b/>
          <w:i/>
        </w:rPr>
        <w:t>2</w:t>
      </w:r>
      <w:r w:rsidRPr="00F72030">
        <w:rPr>
          <w:b/>
          <w:i/>
        </w:rPr>
        <w:t>.</w:t>
      </w:r>
    </w:p>
    <w:p w:rsidR="00F72030" w:rsidRPr="00F72030" w:rsidRDefault="00F72030" w:rsidP="00F72030">
      <w:pPr>
        <w:tabs>
          <w:tab w:val="left" w:pos="720"/>
        </w:tabs>
        <w:ind w:right="-5"/>
        <w:jc w:val="both"/>
      </w:pPr>
      <w:r w:rsidRPr="00F72030">
        <w:tab/>
      </w:r>
    </w:p>
    <w:p w:rsidR="00F72030" w:rsidRPr="00F72030" w:rsidRDefault="00F72030" w:rsidP="00F72030">
      <w:pPr>
        <w:tabs>
          <w:tab w:val="left" w:pos="720"/>
        </w:tabs>
        <w:ind w:right="-5"/>
        <w:jc w:val="both"/>
      </w:pPr>
      <w:r w:rsidRPr="00F72030">
        <w:tab/>
      </w:r>
      <w:r w:rsidRPr="00C251E1">
        <w:t>Шедевры Государственной Третьяковской галереи. Русское искусство XII-начала XX века». Иовлева Л. И. Изд. Государственная Третьяковская галерея, 2007</w:t>
      </w:r>
    </w:p>
    <w:p w:rsidR="00F72030" w:rsidRPr="00F72030" w:rsidRDefault="00F72030" w:rsidP="00F72030">
      <w:pPr>
        <w:tabs>
          <w:tab w:val="left" w:pos="720"/>
        </w:tabs>
        <w:ind w:right="-5"/>
        <w:jc w:val="both"/>
      </w:pPr>
      <w:r w:rsidRPr="00F72030">
        <w:tab/>
      </w:r>
      <w:r w:rsidRPr="00C251E1">
        <w:t>«Государственная Третьяковская галерея». Иовлева Л. И. Изд. Государственная Третьяковская галерея, 2007</w:t>
      </w:r>
    </w:p>
    <w:p w:rsidR="00F72030" w:rsidRPr="00C251E1" w:rsidRDefault="00F72030" w:rsidP="00F72030">
      <w:pPr>
        <w:tabs>
          <w:tab w:val="left" w:pos="720"/>
        </w:tabs>
        <w:ind w:right="-5"/>
        <w:jc w:val="both"/>
      </w:pPr>
      <w:r w:rsidRPr="00F72030">
        <w:tab/>
      </w:r>
      <w:r w:rsidRPr="00C251E1">
        <w:t xml:space="preserve">«Первая Третьяковка». </w:t>
      </w:r>
      <w:proofErr w:type="spellStart"/>
      <w:r w:rsidRPr="00C251E1">
        <w:t>Порудоминский</w:t>
      </w:r>
      <w:proofErr w:type="spellEnd"/>
      <w:r w:rsidRPr="00C251E1">
        <w:t xml:space="preserve"> В. И. Изд. «Детская литература», 1979</w:t>
      </w:r>
    </w:p>
    <w:p w:rsidR="00F72030" w:rsidRPr="00C251E1" w:rsidRDefault="00F72030" w:rsidP="00F72030">
      <w:pPr>
        <w:tabs>
          <w:tab w:val="left" w:pos="720"/>
        </w:tabs>
        <w:ind w:right="-5"/>
        <w:jc w:val="both"/>
      </w:pPr>
      <w:r w:rsidRPr="00C251E1">
        <w:tab/>
        <w:t xml:space="preserve">«Третьяковская галерея. Большая энциклопедия живописи». </w:t>
      </w:r>
      <w:proofErr w:type="spellStart"/>
      <w:r w:rsidRPr="00C251E1">
        <w:t>Сингаевский</w:t>
      </w:r>
      <w:proofErr w:type="spellEnd"/>
      <w:r w:rsidRPr="00C251E1">
        <w:t xml:space="preserve"> В. Н. Изд. АСТ, 2008</w:t>
      </w:r>
    </w:p>
    <w:p w:rsidR="00F72030" w:rsidRPr="00C251E1" w:rsidRDefault="00F72030" w:rsidP="00F72030">
      <w:pPr>
        <w:tabs>
          <w:tab w:val="left" w:pos="720"/>
        </w:tabs>
        <w:ind w:right="-5"/>
        <w:jc w:val="both"/>
      </w:pPr>
      <w:r w:rsidRPr="00C251E1">
        <w:tab/>
        <w:t>«Прогулки по Третьяковской галерее с поэтом Андреем Усачевым». Усачев А. А. Изд. Дрофа – Плюс, 2008</w:t>
      </w:r>
    </w:p>
    <w:p w:rsidR="008D3BED" w:rsidRDefault="008D3BED">
      <w:bookmarkStart w:id="0" w:name="_GoBack"/>
      <w:bookmarkEnd w:id="0"/>
    </w:p>
    <w:sectPr w:rsidR="008D3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030"/>
    <w:rsid w:val="008D3BED"/>
    <w:rsid w:val="00F72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459</Characters>
  <Application>Microsoft Office Word</Application>
  <DocSecurity>0</DocSecurity>
  <Lines>3</Lines>
  <Paragraphs>1</Paragraphs>
  <ScaleCrop>false</ScaleCrop>
  <Company>SPecialiST RePack</Company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2014-01-07T07:30:00Z</dcterms:created>
  <dcterms:modified xsi:type="dcterms:W3CDTF">2014-01-07T07:33:00Z</dcterms:modified>
</cp:coreProperties>
</file>