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A5" w:rsidRDefault="00EC24A5" w:rsidP="00EC24A5">
      <w:pPr>
        <w:tabs>
          <w:tab w:val="left" w:pos="720"/>
        </w:tabs>
        <w:ind w:right="-5"/>
        <w:jc w:val="both"/>
        <w:rPr>
          <w:b/>
        </w:rPr>
      </w:pPr>
      <w:r>
        <w:rPr>
          <w:b/>
        </w:rPr>
        <w:t>Приложение 1.</w:t>
      </w:r>
    </w:p>
    <w:p w:rsidR="00EC24A5" w:rsidRDefault="00EC24A5" w:rsidP="00EC24A5">
      <w:pPr>
        <w:tabs>
          <w:tab w:val="left" w:pos="720"/>
        </w:tabs>
        <w:ind w:right="-5"/>
        <w:jc w:val="both"/>
        <w:rPr>
          <w:b/>
        </w:rPr>
      </w:pPr>
    </w:p>
    <w:p w:rsidR="00EC24A5" w:rsidRDefault="00EC24A5" w:rsidP="00EC24A5">
      <w:pPr>
        <w:tabs>
          <w:tab w:val="left" w:pos="720"/>
        </w:tabs>
        <w:ind w:right="-5"/>
        <w:jc w:val="both"/>
        <w:rPr>
          <w:b/>
          <w:sz w:val="40"/>
          <w:szCs w:val="40"/>
        </w:rPr>
      </w:pPr>
      <w:r w:rsidRPr="000D0A4C">
        <w:rPr>
          <w:b/>
        </w:rPr>
        <w:t>Кроссворд</w:t>
      </w:r>
      <w:r>
        <w:rPr>
          <w:b/>
          <w:sz w:val="40"/>
          <w:szCs w:val="4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EC24A5" w:rsidRPr="00A12853" w:rsidTr="002C58FC"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4A5" w:rsidRPr="00A12853" w:rsidTr="002C58FC"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4A5" w:rsidRPr="00A12853" w:rsidTr="002C58FC"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4A5" w:rsidRPr="00A12853" w:rsidTr="002C58FC"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4A5" w:rsidRPr="00A12853" w:rsidTr="002C58FC"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4A5" w:rsidRPr="00A12853" w:rsidTr="002C58FC"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4A5" w:rsidRPr="00A12853" w:rsidTr="002C58FC"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EC24A5" w:rsidRPr="00A12853" w:rsidTr="002C58FC"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4A5" w:rsidRPr="00A12853" w:rsidTr="002C58FC"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4A5" w:rsidRPr="00A12853" w:rsidTr="002C58FC"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4A5" w:rsidRPr="00A12853" w:rsidTr="002C58FC"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4A5" w:rsidRPr="00A12853" w:rsidTr="002C58FC"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4A5" w:rsidRPr="00A12853" w:rsidTr="002C58FC"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4A5" w:rsidRPr="00A12853" w:rsidTr="002C58FC"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4A5" w:rsidRPr="00A12853" w:rsidTr="002C58FC"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4A5" w:rsidRPr="00A12853" w:rsidTr="002C58FC"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4A5" w:rsidRPr="00A12853" w:rsidTr="002C58FC"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4A5" w:rsidRPr="00A12853" w:rsidTr="002C58FC"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4A5" w:rsidRPr="00A12853" w:rsidTr="002C58FC"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4A5" w:rsidRPr="00A12853" w:rsidTr="002C58FC"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4A5" w:rsidRPr="00A12853" w:rsidTr="002C58FC"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4A5" w:rsidRPr="00A12853" w:rsidTr="002C58FC"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4A5" w:rsidRPr="00A12853" w:rsidTr="002C58FC"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5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EC24A5" w:rsidRPr="00A12853" w:rsidRDefault="00EC24A5" w:rsidP="002C5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3097" w:rsidRDefault="00933097" w:rsidP="00EC24A5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EC24A5" w:rsidRDefault="00EC24A5" w:rsidP="00EC24A5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A12853">
        <w:rPr>
          <w:rFonts w:ascii="Times New Roman" w:hAnsi="Times New Roman" w:cs="Times New Roman"/>
          <w:b/>
          <w:sz w:val="24"/>
          <w:szCs w:val="28"/>
        </w:rPr>
        <w:t>По горизонтали:</w:t>
      </w:r>
    </w:p>
    <w:p w:rsidR="00933097" w:rsidRPr="00933097" w:rsidRDefault="00933097" w:rsidP="00EC24A5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8563"/>
      </w:tblGrid>
      <w:tr w:rsidR="00EC24A5" w:rsidRPr="0059542C" w:rsidTr="002C58FC">
        <w:tc>
          <w:tcPr>
            <w:tcW w:w="1008" w:type="dxa"/>
            <w:shd w:val="clear" w:color="auto" w:fill="auto"/>
          </w:tcPr>
          <w:p w:rsidR="00EC24A5" w:rsidRPr="00A12853" w:rsidRDefault="00EC24A5" w:rsidP="002C58F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2853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8563" w:type="dxa"/>
            <w:shd w:val="clear" w:color="auto" w:fill="auto"/>
          </w:tcPr>
          <w:p w:rsidR="00EC24A5" w:rsidRPr="00A12853" w:rsidRDefault="00EC24A5" w:rsidP="002C58FC">
            <w:pPr>
              <w:pStyle w:val="a3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A12853">
              <w:rPr>
                <w:rFonts w:ascii="Times New Roman" w:hAnsi="Times New Roman" w:cs="Times New Roman"/>
                <w:sz w:val="24"/>
                <w:szCs w:val="28"/>
              </w:rPr>
              <w:t>Основатель Третьяковской галереи</w:t>
            </w:r>
          </w:p>
        </w:tc>
      </w:tr>
      <w:tr w:rsidR="00EC24A5" w:rsidRPr="0059542C" w:rsidTr="002C58FC">
        <w:tc>
          <w:tcPr>
            <w:tcW w:w="1008" w:type="dxa"/>
            <w:shd w:val="clear" w:color="auto" w:fill="auto"/>
          </w:tcPr>
          <w:p w:rsidR="00EC24A5" w:rsidRPr="00A12853" w:rsidRDefault="00EC24A5" w:rsidP="002C58F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2853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8563" w:type="dxa"/>
            <w:shd w:val="clear" w:color="auto" w:fill="auto"/>
          </w:tcPr>
          <w:p w:rsidR="00EC24A5" w:rsidRPr="00A12853" w:rsidRDefault="00EC24A5" w:rsidP="002C58FC">
            <w:pPr>
              <w:pStyle w:val="a3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A12853">
              <w:rPr>
                <w:rFonts w:ascii="Times New Roman" w:hAnsi="Times New Roman" w:cs="Times New Roman"/>
                <w:sz w:val="24"/>
                <w:szCs w:val="28"/>
              </w:rPr>
              <w:t>Картина, на которой показана тяжелая судьба детей</w:t>
            </w:r>
          </w:p>
        </w:tc>
      </w:tr>
      <w:tr w:rsidR="00EC24A5" w:rsidRPr="0059542C" w:rsidTr="002C58FC">
        <w:tc>
          <w:tcPr>
            <w:tcW w:w="1008" w:type="dxa"/>
            <w:shd w:val="clear" w:color="auto" w:fill="auto"/>
          </w:tcPr>
          <w:p w:rsidR="00EC24A5" w:rsidRPr="00A12853" w:rsidRDefault="00EC24A5" w:rsidP="002C58F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2853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8563" w:type="dxa"/>
            <w:shd w:val="clear" w:color="auto" w:fill="auto"/>
          </w:tcPr>
          <w:p w:rsidR="00EC24A5" w:rsidRPr="00A12853" w:rsidRDefault="00EC24A5" w:rsidP="002C58FC">
            <w:pPr>
              <w:pStyle w:val="a3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A12853">
              <w:rPr>
                <w:rFonts w:ascii="Times New Roman" w:hAnsi="Times New Roman" w:cs="Times New Roman"/>
                <w:sz w:val="24"/>
                <w:szCs w:val="28"/>
              </w:rPr>
              <w:t>Художник, написавший пейзажи: «Золотая осень», «Март»</w:t>
            </w:r>
          </w:p>
        </w:tc>
      </w:tr>
      <w:tr w:rsidR="00EC24A5" w:rsidRPr="0059542C" w:rsidTr="002C58FC">
        <w:tc>
          <w:tcPr>
            <w:tcW w:w="1008" w:type="dxa"/>
            <w:shd w:val="clear" w:color="auto" w:fill="auto"/>
          </w:tcPr>
          <w:p w:rsidR="00EC24A5" w:rsidRPr="00A12853" w:rsidRDefault="00EC24A5" w:rsidP="002C58F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285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563" w:type="dxa"/>
            <w:shd w:val="clear" w:color="auto" w:fill="auto"/>
          </w:tcPr>
          <w:p w:rsidR="00EC24A5" w:rsidRPr="00A12853" w:rsidRDefault="00EC24A5" w:rsidP="002C58FC">
            <w:pPr>
              <w:pStyle w:val="a3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A12853">
              <w:rPr>
                <w:rFonts w:ascii="Times New Roman" w:hAnsi="Times New Roman" w:cs="Times New Roman"/>
                <w:sz w:val="24"/>
                <w:szCs w:val="28"/>
              </w:rPr>
              <w:t>Картина, на которой изображена одинокая печальная девочка – образ горькой сиротской доли</w:t>
            </w:r>
          </w:p>
        </w:tc>
      </w:tr>
    </w:tbl>
    <w:p w:rsidR="00933097" w:rsidRDefault="00933097" w:rsidP="00EC24A5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EC24A5" w:rsidRDefault="00EC24A5" w:rsidP="00EC24A5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A12853">
        <w:rPr>
          <w:rFonts w:ascii="Times New Roman" w:hAnsi="Times New Roman" w:cs="Times New Roman"/>
          <w:b/>
          <w:sz w:val="24"/>
          <w:szCs w:val="28"/>
        </w:rPr>
        <w:t>По вертикали:</w:t>
      </w:r>
    </w:p>
    <w:p w:rsidR="00933097" w:rsidRPr="00933097" w:rsidRDefault="00933097" w:rsidP="00EC24A5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8"/>
          <w:lang w:val="en-US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8563"/>
      </w:tblGrid>
      <w:tr w:rsidR="00EC24A5" w:rsidRPr="0059542C" w:rsidTr="002C58FC">
        <w:tc>
          <w:tcPr>
            <w:tcW w:w="1008" w:type="dxa"/>
            <w:shd w:val="clear" w:color="auto" w:fill="auto"/>
          </w:tcPr>
          <w:p w:rsidR="00EC24A5" w:rsidRPr="0059542C" w:rsidRDefault="00EC24A5" w:rsidP="002C58F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542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63" w:type="dxa"/>
            <w:shd w:val="clear" w:color="auto" w:fill="auto"/>
          </w:tcPr>
          <w:p w:rsidR="00EC24A5" w:rsidRPr="00A12853" w:rsidRDefault="00EC24A5" w:rsidP="002C58F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2853">
              <w:rPr>
                <w:rFonts w:ascii="Times New Roman" w:hAnsi="Times New Roman" w:cs="Times New Roman"/>
                <w:sz w:val="24"/>
                <w:szCs w:val="28"/>
              </w:rPr>
              <w:t>Этот шедевр написан художником, жившим в 14 веке</w:t>
            </w:r>
          </w:p>
        </w:tc>
      </w:tr>
      <w:tr w:rsidR="00EC24A5" w:rsidRPr="0059542C" w:rsidTr="002C58FC">
        <w:tc>
          <w:tcPr>
            <w:tcW w:w="1008" w:type="dxa"/>
            <w:shd w:val="clear" w:color="auto" w:fill="auto"/>
          </w:tcPr>
          <w:p w:rsidR="00EC24A5" w:rsidRPr="0059542C" w:rsidRDefault="00EC24A5" w:rsidP="002C58F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542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63" w:type="dxa"/>
            <w:shd w:val="clear" w:color="auto" w:fill="auto"/>
          </w:tcPr>
          <w:p w:rsidR="00EC24A5" w:rsidRPr="00A12853" w:rsidRDefault="00EC24A5" w:rsidP="002C58F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2853">
              <w:rPr>
                <w:rFonts w:ascii="Times New Roman" w:hAnsi="Times New Roman" w:cs="Times New Roman"/>
                <w:sz w:val="24"/>
                <w:szCs w:val="28"/>
              </w:rPr>
              <w:t>Произведение переходного периода от иконописи к светской портретной живописи. Пошло от латинского слова «персона», Позже вместо него стали говорить «портрет».</w:t>
            </w:r>
          </w:p>
        </w:tc>
      </w:tr>
      <w:tr w:rsidR="00EC24A5" w:rsidRPr="0059542C" w:rsidTr="002C58FC">
        <w:tc>
          <w:tcPr>
            <w:tcW w:w="1008" w:type="dxa"/>
            <w:shd w:val="clear" w:color="auto" w:fill="auto"/>
          </w:tcPr>
          <w:p w:rsidR="00EC24A5" w:rsidRPr="0059542C" w:rsidRDefault="00EC24A5" w:rsidP="002C58F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542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63" w:type="dxa"/>
            <w:shd w:val="clear" w:color="auto" w:fill="auto"/>
          </w:tcPr>
          <w:p w:rsidR="00EC24A5" w:rsidRPr="00A12853" w:rsidRDefault="00EC24A5" w:rsidP="002C58FC">
            <w:pPr>
              <w:jc w:val="both"/>
              <w:rPr>
                <w:szCs w:val="28"/>
              </w:rPr>
            </w:pPr>
            <w:r w:rsidRPr="00A12853">
              <w:rPr>
                <w:szCs w:val="28"/>
              </w:rPr>
              <w:t xml:space="preserve">Музей, в котором работают люди, занимающиеся комплектованием, хранением, изучением, реставрацией предметов изобразительного искусства. </w:t>
            </w:r>
          </w:p>
        </w:tc>
      </w:tr>
      <w:tr w:rsidR="00EC24A5" w:rsidRPr="0059542C" w:rsidTr="002C58FC">
        <w:tc>
          <w:tcPr>
            <w:tcW w:w="1008" w:type="dxa"/>
            <w:shd w:val="clear" w:color="auto" w:fill="auto"/>
          </w:tcPr>
          <w:p w:rsidR="00EC24A5" w:rsidRPr="0059542C" w:rsidRDefault="00EC24A5" w:rsidP="002C58F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542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63" w:type="dxa"/>
            <w:shd w:val="clear" w:color="auto" w:fill="auto"/>
          </w:tcPr>
          <w:p w:rsidR="00EC24A5" w:rsidRPr="00A12853" w:rsidRDefault="00EC24A5" w:rsidP="002C58F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2853">
              <w:rPr>
                <w:rFonts w:ascii="Times New Roman" w:hAnsi="Times New Roman" w:cs="Times New Roman"/>
                <w:sz w:val="24"/>
                <w:szCs w:val="28"/>
              </w:rPr>
              <w:t xml:space="preserve">Художник, написавший «Портрет А. П. </w:t>
            </w:r>
            <w:proofErr w:type="spellStart"/>
            <w:r w:rsidRPr="00A12853">
              <w:rPr>
                <w:rFonts w:ascii="Times New Roman" w:hAnsi="Times New Roman" w:cs="Times New Roman"/>
                <w:sz w:val="24"/>
                <w:szCs w:val="28"/>
              </w:rPr>
              <w:t>Струйской</w:t>
            </w:r>
            <w:proofErr w:type="spellEnd"/>
            <w:r w:rsidRPr="00A12853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</w:tc>
      </w:tr>
      <w:tr w:rsidR="00EC24A5" w:rsidRPr="0059542C" w:rsidTr="002C58FC">
        <w:tc>
          <w:tcPr>
            <w:tcW w:w="1008" w:type="dxa"/>
            <w:shd w:val="clear" w:color="auto" w:fill="auto"/>
          </w:tcPr>
          <w:p w:rsidR="00EC24A5" w:rsidRPr="0059542C" w:rsidRDefault="00EC24A5" w:rsidP="002C58F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542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63" w:type="dxa"/>
            <w:shd w:val="clear" w:color="auto" w:fill="auto"/>
          </w:tcPr>
          <w:p w:rsidR="00EC24A5" w:rsidRPr="00A12853" w:rsidRDefault="00EC24A5" w:rsidP="002C58F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2853">
              <w:rPr>
                <w:rFonts w:ascii="Times New Roman" w:hAnsi="Times New Roman" w:cs="Times New Roman"/>
                <w:sz w:val="24"/>
                <w:szCs w:val="28"/>
              </w:rPr>
              <w:t>Художник, который всю жизнь писал море и написал его шесть тысяч раз.</w:t>
            </w:r>
          </w:p>
        </w:tc>
      </w:tr>
      <w:tr w:rsidR="00EC24A5" w:rsidRPr="0059542C" w:rsidTr="002C58FC">
        <w:tc>
          <w:tcPr>
            <w:tcW w:w="1008" w:type="dxa"/>
            <w:shd w:val="clear" w:color="auto" w:fill="auto"/>
          </w:tcPr>
          <w:p w:rsidR="00EC24A5" w:rsidRPr="0059542C" w:rsidRDefault="00EC24A5" w:rsidP="002C58F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542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63" w:type="dxa"/>
            <w:shd w:val="clear" w:color="auto" w:fill="auto"/>
          </w:tcPr>
          <w:p w:rsidR="00EC24A5" w:rsidRPr="00A12853" w:rsidRDefault="00EC24A5" w:rsidP="002C58F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2853">
              <w:rPr>
                <w:rFonts w:ascii="Times New Roman" w:hAnsi="Times New Roman" w:cs="Times New Roman"/>
                <w:sz w:val="24"/>
                <w:szCs w:val="28"/>
              </w:rPr>
              <w:t>Жанр изобразительного искусства, где главным является изображение природы, окружающей среды, видов сельской местности, городов, исторических памятников</w:t>
            </w:r>
          </w:p>
        </w:tc>
      </w:tr>
    </w:tbl>
    <w:p w:rsidR="00043140" w:rsidRDefault="00043140"/>
    <w:sectPr w:rsidR="00043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4A5"/>
    <w:rsid w:val="00043140"/>
    <w:rsid w:val="00933097"/>
    <w:rsid w:val="00EC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24A5"/>
    <w:pP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24A5"/>
    <w:pP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2014-01-07T07:19:00Z</dcterms:created>
  <dcterms:modified xsi:type="dcterms:W3CDTF">2014-01-07T07:21:00Z</dcterms:modified>
</cp:coreProperties>
</file>