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3C" w:rsidRDefault="00933199">
      <w:pPr>
        <w:rPr>
          <w:i/>
        </w:rPr>
      </w:pPr>
      <w:r w:rsidRPr="00933199">
        <w:rPr>
          <w:i/>
        </w:rPr>
        <w:t>Приложение №2</w:t>
      </w:r>
    </w:p>
    <w:p w:rsidR="00933199" w:rsidRDefault="00933199" w:rsidP="00933199">
      <w:pPr>
        <w:ind w:left="360"/>
        <w:rPr>
          <w:b/>
          <w:bCs/>
          <w:i/>
          <w:iCs/>
        </w:rPr>
      </w:pPr>
      <w:r w:rsidRPr="00C9700F">
        <w:rPr>
          <w:b/>
          <w:bCs/>
          <w:i/>
          <w:iCs/>
        </w:rPr>
        <w:t>Заполните таблицу.</w:t>
      </w:r>
    </w:p>
    <w:tbl>
      <w:tblPr>
        <w:tblStyle w:val="a3"/>
        <w:tblW w:w="0" w:type="auto"/>
        <w:tblInd w:w="360" w:type="dxa"/>
        <w:tblLook w:val="04A0"/>
      </w:tblPr>
      <w:tblGrid>
        <w:gridCol w:w="4284"/>
        <w:gridCol w:w="4927"/>
      </w:tblGrid>
      <w:tr w:rsidR="00933199" w:rsidTr="00F5290B">
        <w:tc>
          <w:tcPr>
            <w:tcW w:w="4284" w:type="dxa"/>
          </w:tcPr>
          <w:p w:rsidR="00933199" w:rsidRPr="00C9700F" w:rsidRDefault="00933199" w:rsidP="00F5290B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Основные черты</w:t>
            </w: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Романтизм</w:t>
            </w: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основной пафос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Взаимоотношение личности и государства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Изображение героя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Авторская позиция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Ведущие жанры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  <w:tr w:rsidR="00933199" w:rsidTr="00F5290B">
        <w:tc>
          <w:tcPr>
            <w:tcW w:w="4284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Роль литературы</w:t>
            </w: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  <w:tc>
          <w:tcPr>
            <w:tcW w:w="4927" w:type="dxa"/>
          </w:tcPr>
          <w:p w:rsidR="00933199" w:rsidRDefault="00933199" w:rsidP="00F5290B">
            <w:pPr>
              <w:rPr>
                <w:b/>
                <w:bCs/>
                <w:i/>
                <w:iCs/>
              </w:rPr>
            </w:pPr>
          </w:p>
        </w:tc>
      </w:tr>
    </w:tbl>
    <w:p w:rsidR="00933199" w:rsidRPr="00933199" w:rsidRDefault="00933199">
      <w:pPr>
        <w:rPr>
          <w:i/>
        </w:rPr>
      </w:pPr>
    </w:p>
    <w:sectPr w:rsidR="00933199" w:rsidRPr="00933199" w:rsidSect="004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199"/>
    <w:rsid w:val="00495947"/>
    <w:rsid w:val="00933199"/>
    <w:rsid w:val="00F45DCE"/>
    <w:rsid w:val="00FA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2</cp:revision>
  <dcterms:created xsi:type="dcterms:W3CDTF">2014-01-28T06:30:00Z</dcterms:created>
  <dcterms:modified xsi:type="dcterms:W3CDTF">2014-01-28T06:31:00Z</dcterms:modified>
</cp:coreProperties>
</file>