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0A" w:rsidRPr="00FC180A" w:rsidRDefault="00FC180A" w:rsidP="00FC180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FC180A">
        <w:rPr>
          <w:rFonts w:ascii="Times New Roman" w:hAnsi="Times New Roman"/>
          <w:b/>
          <w:sz w:val="24"/>
          <w:szCs w:val="24"/>
        </w:rPr>
        <w:t>Белоконева</w:t>
      </w:r>
      <w:proofErr w:type="spellEnd"/>
      <w:r w:rsidRPr="00FC180A">
        <w:rPr>
          <w:rFonts w:ascii="Times New Roman" w:hAnsi="Times New Roman"/>
          <w:b/>
          <w:sz w:val="24"/>
          <w:szCs w:val="24"/>
        </w:rPr>
        <w:t xml:space="preserve"> Ирина Павловна, 237-551-310</w:t>
      </w:r>
    </w:p>
    <w:p w:rsidR="00C12833" w:rsidRDefault="00C12833" w:rsidP="00C12833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Приложение.</w:t>
      </w:r>
    </w:p>
    <w:p w:rsidR="00C12833" w:rsidRPr="00A61BA8" w:rsidRDefault="00C12833" w:rsidP="00C12833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61BA8">
        <w:rPr>
          <w:rFonts w:ascii="Times New Roman" w:hAnsi="Times New Roman"/>
          <w:b/>
          <w:sz w:val="24"/>
          <w:szCs w:val="24"/>
        </w:rPr>
        <w:t>Раздаточный материал к уроку обобщения по числительному</w:t>
      </w:r>
    </w:p>
    <w:p w:rsidR="00C12833" w:rsidRDefault="00C12833" w:rsidP="00C12833">
      <w:pPr>
        <w:ind w:left="360"/>
        <w:rPr>
          <w:rFonts w:ascii="Times New Roman" w:hAnsi="Times New Roman"/>
          <w:b/>
          <w:i/>
          <w:sz w:val="24"/>
          <w:szCs w:val="24"/>
        </w:rPr>
      </w:pPr>
      <w:r w:rsidRPr="003A09F2">
        <w:rPr>
          <w:rFonts w:ascii="Times New Roman" w:hAnsi="Times New Roman"/>
          <w:b/>
          <w:i/>
          <w:sz w:val="24"/>
          <w:szCs w:val="24"/>
        </w:rPr>
        <w:t>«Теоретическая»</w:t>
      </w:r>
      <w:r>
        <w:rPr>
          <w:rFonts w:ascii="Times New Roman" w:hAnsi="Times New Roman"/>
          <w:b/>
          <w:i/>
          <w:sz w:val="24"/>
          <w:szCs w:val="24"/>
        </w:rPr>
        <w:t xml:space="preserve">  - 1 группа       </w:t>
      </w:r>
      <w:bookmarkStart w:id="0" w:name="_GoBack"/>
      <w:bookmarkEnd w:id="0"/>
    </w:p>
    <w:p w:rsidR="00C12833" w:rsidRDefault="00C12833" w:rsidP="00C12833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Закончите предложение:     </w:t>
      </w:r>
    </w:p>
    <w:p w:rsidR="00C12833" w:rsidRDefault="00C12833" w:rsidP="00C1283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1.Числительные делятся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C12833" w:rsidRDefault="00C12833" w:rsidP="00C1283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1BA8">
        <w:rPr>
          <w:rFonts w:ascii="Times New Roman" w:hAnsi="Times New Roman"/>
          <w:sz w:val="24"/>
          <w:szCs w:val="24"/>
        </w:rPr>
        <w:t>По строению и количественные, и порядковые числительные</w:t>
      </w:r>
      <w:r>
        <w:rPr>
          <w:rFonts w:ascii="Times New Roman" w:hAnsi="Times New Roman"/>
          <w:sz w:val="24"/>
          <w:szCs w:val="24"/>
        </w:rPr>
        <w:t xml:space="preserve"> бывают _______________________________________________________________________________</w:t>
      </w:r>
    </w:p>
    <w:p w:rsidR="00C12833" w:rsidRPr="00A61BA8" w:rsidRDefault="00C12833" w:rsidP="00C12833">
      <w:pPr>
        <w:pStyle w:val="a3"/>
        <w:rPr>
          <w:rFonts w:ascii="Times New Roman" w:hAnsi="Times New Roman"/>
          <w:sz w:val="24"/>
          <w:szCs w:val="24"/>
        </w:rPr>
      </w:pPr>
    </w:p>
    <w:p w:rsidR="00C12833" w:rsidRDefault="00C12833" w:rsidP="00C1283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1BA8">
        <w:rPr>
          <w:rFonts w:ascii="Times New Roman" w:hAnsi="Times New Roman"/>
          <w:sz w:val="24"/>
          <w:szCs w:val="24"/>
        </w:rPr>
        <w:t xml:space="preserve">Количественные числительные изменяются  </w:t>
      </w:r>
      <w:r>
        <w:rPr>
          <w:rFonts w:ascii="Times New Roman" w:hAnsi="Times New Roman"/>
          <w:sz w:val="24"/>
          <w:szCs w:val="24"/>
        </w:rPr>
        <w:t>__________________________</w:t>
      </w:r>
      <w:proofErr w:type="gramStart"/>
      <w:r w:rsidRPr="00A61BA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61BA8">
        <w:rPr>
          <w:rFonts w:ascii="Times New Roman" w:hAnsi="Times New Roman"/>
          <w:sz w:val="24"/>
          <w:szCs w:val="24"/>
        </w:rPr>
        <w:t xml:space="preserve">  порядковые</w:t>
      </w:r>
    </w:p>
    <w:p w:rsidR="00C12833" w:rsidRPr="00A61BA8" w:rsidRDefault="00C12833" w:rsidP="00C1283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C12833" w:rsidRPr="007763C8" w:rsidRDefault="00C12833" w:rsidP="00C1283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составных количественных числительных изменяется  ______________________________, у составных порядковых числительных  ___________________________________________     </w:t>
      </w:r>
    </w:p>
    <w:p w:rsidR="00C12833" w:rsidRPr="007763C8" w:rsidRDefault="00C12833" w:rsidP="00C12833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7763C8">
        <w:rPr>
          <w:rFonts w:ascii="Times New Roman" w:hAnsi="Times New Roman"/>
          <w:b/>
          <w:i/>
          <w:sz w:val="24"/>
          <w:szCs w:val="24"/>
        </w:rPr>
        <w:t xml:space="preserve">«Разряды числительных» - 2 группа      </w:t>
      </w:r>
    </w:p>
    <w:p w:rsidR="00C12833" w:rsidRDefault="00C12833" w:rsidP="00C12833">
      <w:pPr>
        <w:pStyle w:val="a4"/>
        <w:rPr>
          <w:rFonts w:ascii="Times New Roman" w:hAnsi="Times New Roman"/>
          <w:sz w:val="24"/>
          <w:szCs w:val="24"/>
        </w:rPr>
      </w:pPr>
    </w:p>
    <w:p w:rsidR="00C12833" w:rsidRPr="00C12833" w:rsidRDefault="00C12833" w:rsidP="00C12833">
      <w:pPr>
        <w:pStyle w:val="a4"/>
        <w:rPr>
          <w:rFonts w:ascii="Times New Roman" w:hAnsi="Times New Roman"/>
          <w:i/>
          <w:sz w:val="20"/>
          <w:szCs w:val="20"/>
        </w:rPr>
      </w:pPr>
      <w:r w:rsidRPr="00C12833">
        <w:rPr>
          <w:rFonts w:ascii="Times New Roman" w:hAnsi="Times New Roman"/>
          <w:i/>
          <w:sz w:val="20"/>
          <w:szCs w:val="20"/>
        </w:rPr>
        <w:t>Выписать  числительные из текста, распределив их по группам.</w:t>
      </w:r>
    </w:p>
    <w:p w:rsidR="00C12833" w:rsidRPr="007763C8" w:rsidRDefault="00C12833" w:rsidP="00C12833">
      <w:pPr>
        <w:pStyle w:val="a4"/>
        <w:rPr>
          <w:rFonts w:ascii="Times New Roman" w:hAnsi="Times New Roman"/>
          <w:sz w:val="24"/>
          <w:szCs w:val="24"/>
        </w:rPr>
      </w:pPr>
      <w:r w:rsidRPr="007763C8">
        <w:rPr>
          <w:rFonts w:ascii="Times New Roman" w:hAnsi="Times New Roman"/>
          <w:sz w:val="24"/>
          <w:szCs w:val="24"/>
        </w:rPr>
        <w:t xml:space="preserve">По переписи 1939г.  в Сталинграде проживало 445,5 тысяч человек. По своей экономической мощи Сталинградская область занимала перед войной шестое место. В 1940 г. в городе имелось 13 больниц на 2925 коек и </w:t>
      </w:r>
      <w:proofErr w:type="gramStart"/>
      <w:r w:rsidRPr="007763C8">
        <w:rPr>
          <w:rFonts w:ascii="Times New Roman" w:hAnsi="Times New Roman"/>
          <w:sz w:val="24"/>
          <w:szCs w:val="24"/>
        </w:rPr>
        <w:t>около тысячи врачей</w:t>
      </w:r>
      <w:proofErr w:type="gramEnd"/>
      <w:r w:rsidRPr="007763C8">
        <w:rPr>
          <w:rFonts w:ascii="Times New Roman" w:hAnsi="Times New Roman"/>
          <w:sz w:val="24"/>
          <w:szCs w:val="24"/>
        </w:rPr>
        <w:t xml:space="preserve">. </w:t>
      </w:r>
    </w:p>
    <w:p w:rsidR="00C12833" w:rsidRPr="007763C8" w:rsidRDefault="00C12833" w:rsidP="00C12833">
      <w:pPr>
        <w:pStyle w:val="a4"/>
        <w:rPr>
          <w:rFonts w:ascii="Times New Roman" w:hAnsi="Times New Roman"/>
          <w:sz w:val="24"/>
          <w:szCs w:val="24"/>
        </w:rPr>
      </w:pPr>
      <w:r w:rsidRPr="007763C8">
        <w:rPr>
          <w:rFonts w:ascii="Times New Roman" w:hAnsi="Times New Roman"/>
          <w:sz w:val="24"/>
          <w:szCs w:val="24"/>
        </w:rPr>
        <w:t>200 дней и ночей - с 17 июля 1942 года до 2 февраля 1943 года - продолжалась Сталинградская битва при непрерывно возрастающем напряжении сил обеих сторон. В течение первых четырех месяцев шли упорные оборонительные бои, сначала в большой излучине Дона, а затем на подступах к Сталинграду и в самом городе.</w:t>
      </w:r>
    </w:p>
    <w:p w:rsidR="00CA0A70" w:rsidRDefault="00CA0A70"/>
    <w:p w:rsidR="00C12833" w:rsidRPr="00C12833" w:rsidRDefault="00C12833" w:rsidP="00C12833">
      <w:pPr>
        <w:rPr>
          <w:rFonts w:ascii="Times New Roman" w:hAnsi="Times New Roman"/>
          <w:b/>
          <w:i/>
          <w:sz w:val="24"/>
          <w:szCs w:val="24"/>
        </w:rPr>
      </w:pPr>
      <w:r w:rsidRPr="00C12833">
        <w:rPr>
          <w:rFonts w:ascii="Times New Roman" w:hAnsi="Times New Roman"/>
          <w:b/>
          <w:i/>
          <w:sz w:val="24"/>
          <w:szCs w:val="24"/>
        </w:rPr>
        <w:t xml:space="preserve">«Разряды количественных числительных» - 3 группа   </w:t>
      </w:r>
    </w:p>
    <w:p w:rsidR="00C12833" w:rsidRPr="00C12833" w:rsidRDefault="00C12833" w:rsidP="00C1283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12833">
        <w:rPr>
          <w:rFonts w:ascii="Times New Roman" w:hAnsi="Times New Roman"/>
          <w:i/>
          <w:sz w:val="20"/>
          <w:szCs w:val="20"/>
        </w:rPr>
        <w:t>Выписать количественные числительные, определить их разряды</w:t>
      </w:r>
    </w:p>
    <w:p w:rsidR="00C12833" w:rsidRPr="00C12833" w:rsidRDefault="00C12833" w:rsidP="00C12833">
      <w:pPr>
        <w:spacing w:after="0" w:line="240" w:lineRule="auto"/>
        <w:rPr>
          <w:rFonts w:ascii="Times New Roman" w:hAnsi="Times New Roman"/>
        </w:rPr>
      </w:pPr>
      <w:r w:rsidRPr="00C12833">
        <w:rPr>
          <w:rFonts w:ascii="Times New Roman" w:hAnsi="Times New Roman"/>
        </w:rPr>
        <w:t>Сталинградская битва по продолжительности и ожесточенности боев, по количеству участвовавших людей и боевой техники превзошла на тот момент все сражения мировой истории. Она развернулась на огромной территории в 100 тысяч квадратных километров. На отдельных этапах с обеих сторон в ней участвовало свыше 2 миллионов человек, до 2 тысяч танков, более 2 тысяч самолетов, до 26 тысяч орудий. По результатам эта битва также превзошла все предшествовавшие.</w:t>
      </w:r>
    </w:p>
    <w:p w:rsidR="00C12833" w:rsidRPr="00C12833" w:rsidRDefault="00C12833" w:rsidP="00C12833">
      <w:pPr>
        <w:spacing w:after="0" w:line="240" w:lineRule="auto"/>
        <w:rPr>
          <w:rFonts w:ascii="Times New Roman" w:hAnsi="Times New Roman"/>
        </w:rPr>
      </w:pPr>
      <w:r w:rsidRPr="00C12833">
        <w:rPr>
          <w:rFonts w:ascii="Times New Roman" w:hAnsi="Times New Roman"/>
        </w:rPr>
        <w:t>За 200 дней сталинградского сражения противник потерял убитыми, ранеными и плененными до 1,5 миллиона человек. Он лишился также около 3,5 тысяч танков и штурмовых орудий, свыше 3 тысяч боевых и транспортных самолетов, более 12 тысяч орудий и минометов, 75 тысяч автомашин.</w:t>
      </w:r>
    </w:p>
    <w:p w:rsidR="00C12833" w:rsidRDefault="00C12833"/>
    <w:sectPr w:rsidR="00C12833" w:rsidSect="00C1283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7872"/>
    <w:multiLevelType w:val="hybridMultilevel"/>
    <w:tmpl w:val="1F626A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833"/>
    <w:rsid w:val="007C14E5"/>
    <w:rsid w:val="00C12833"/>
    <w:rsid w:val="00CA0A70"/>
    <w:rsid w:val="00CB643D"/>
    <w:rsid w:val="00FC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33"/>
    <w:pPr>
      <w:ind w:left="720"/>
      <w:contextualSpacing/>
    </w:pPr>
  </w:style>
  <w:style w:type="paragraph" w:styleId="a4">
    <w:name w:val="No Spacing"/>
    <w:uiPriority w:val="1"/>
    <w:qFormat/>
    <w:rsid w:val="00C128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33"/>
    <w:pPr>
      <w:ind w:left="720"/>
      <w:contextualSpacing/>
    </w:pPr>
  </w:style>
  <w:style w:type="paragraph" w:styleId="a4">
    <w:name w:val="No Spacing"/>
    <w:uiPriority w:val="1"/>
    <w:qFormat/>
    <w:rsid w:val="00C128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Белоконева И.П.</dc:creator>
  <cp:lastModifiedBy>Student</cp:lastModifiedBy>
  <cp:revision>2</cp:revision>
  <cp:lastPrinted>2014-01-29T11:56:00Z</cp:lastPrinted>
  <dcterms:created xsi:type="dcterms:W3CDTF">2014-01-28T16:42:00Z</dcterms:created>
  <dcterms:modified xsi:type="dcterms:W3CDTF">2014-01-29T11:57:00Z</dcterms:modified>
</cp:coreProperties>
</file>