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321" w:rsidRDefault="005D6321" w:rsidP="00BE1C04">
      <w:pPr>
        <w:spacing w:after="0"/>
        <w:ind w:left="-851" w:right="-284"/>
        <w:jc w:val="center"/>
        <w:rPr>
          <w:rFonts w:ascii="Times New Roman" w:hAnsi="Times New Roman" w:cs="Times New Roman"/>
          <w:b/>
          <w:color w:val="3333FF"/>
          <w:sz w:val="24"/>
          <w:szCs w:val="24"/>
          <w:u w:val="single"/>
        </w:rPr>
      </w:pPr>
      <w:bookmarkStart w:id="0" w:name="_GoBack"/>
      <w:r>
        <w:rPr>
          <w:rFonts w:ascii="Times New Roman" w:hAnsi="Times New Roman" w:cs="Times New Roman"/>
          <w:b/>
          <w:color w:val="3333FF"/>
          <w:sz w:val="24"/>
          <w:szCs w:val="24"/>
          <w:u w:val="single"/>
        </w:rPr>
        <w:t>Приложение 1</w:t>
      </w:r>
    </w:p>
    <w:p w:rsidR="008929BC" w:rsidRPr="008929BC" w:rsidRDefault="008929BC" w:rsidP="00BE1C04">
      <w:pPr>
        <w:spacing w:after="0"/>
        <w:ind w:left="-851" w:right="-284"/>
        <w:jc w:val="center"/>
        <w:rPr>
          <w:rFonts w:ascii="Times New Roman" w:hAnsi="Times New Roman" w:cs="Times New Roman"/>
          <w:b/>
          <w:color w:val="3333FF"/>
          <w:sz w:val="24"/>
          <w:szCs w:val="24"/>
          <w:u w:val="single"/>
        </w:rPr>
      </w:pPr>
      <w:r w:rsidRPr="008929BC">
        <w:rPr>
          <w:rFonts w:ascii="Times New Roman" w:hAnsi="Times New Roman" w:cs="Times New Roman"/>
          <w:b/>
          <w:color w:val="3333FF"/>
          <w:sz w:val="24"/>
          <w:szCs w:val="24"/>
          <w:u w:val="single"/>
        </w:rPr>
        <w:t>Документ №1</w:t>
      </w:r>
    </w:p>
    <w:p w:rsidR="008929BC" w:rsidRPr="008929BC" w:rsidRDefault="008929BC" w:rsidP="00BE1C04">
      <w:pPr>
        <w:spacing w:after="0"/>
        <w:ind w:left="-851" w:right="-284"/>
        <w:jc w:val="center"/>
        <w:rPr>
          <w:rFonts w:ascii="Times New Roman" w:hAnsi="Times New Roman" w:cs="Times New Roman"/>
          <w:color w:val="3333FF"/>
          <w:sz w:val="24"/>
          <w:szCs w:val="24"/>
          <w:u w:val="single"/>
        </w:rPr>
      </w:pPr>
      <w:r w:rsidRPr="008929BC">
        <w:rPr>
          <w:rFonts w:ascii="Times New Roman" w:hAnsi="Times New Roman" w:cs="Times New Roman"/>
          <w:b/>
          <w:color w:val="3333FF"/>
          <w:sz w:val="24"/>
          <w:szCs w:val="24"/>
          <w:u w:val="single"/>
        </w:rPr>
        <w:t>Реформы Ф. Рузвельта</w:t>
      </w:r>
    </w:p>
    <w:p w:rsidR="000302CE" w:rsidRPr="008929BC" w:rsidRDefault="000302CE" w:rsidP="008929BC">
      <w:pPr>
        <w:spacing w:after="0"/>
        <w:ind w:left="-851" w:right="-284"/>
        <w:jc w:val="both"/>
        <w:rPr>
          <w:rFonts w:ascii="Times New Roman" w:hAnsi="Times New Roman" w:cs="Times New Roman"/>
          <w:b/>
          <w:color w:val="3333FF"/>
          <w:sz w:val="24"/>
          <w:szCs w:val="24"/>
        </w:rPr>
      </w:pPr>
      <w:r w:rsidRPr="008929BC">
        <w:rPr>
          <w:rFonts w:ascii="Times New Roman" w:hAnsi="Times New Roman" w:cs="Times New Roman"/>
          <w:b/>
          <w:color w:val="3333FF"/>
          <w:sz w:val="24"/>
          <w:szCs w:val="24"/>
        </w:rPr>
        <w:t>1. Финансовые</w:t>
      </w:r>
    </w:p>
    <w:p w:rsidR="000302CE" w:rsidRPr="008929BC" w:rsidRDefault="000302CE" w:rsidP="008929BC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8929BC">
        <w:rPr>
          <w:rFonts w:ascii="Times New Roman" w:hAnsi="Times New Roman" w:cs="Times New Roman"/>
          <w:sz w:val="24"/>
          <w:szCs w:val="24"/>
        </w:rPr>
        <w:t>•</w:t>
      </w:r>
      <w:r w:rsidRPr="008929BC">
        <w:rPr>
          <w:rFonts w:ascii="Times New Roman" w:hAnsi="Times New Roman" w:cs="Times New Roman"/>
          <w:sz w:val="24"/>
          <w:szCs w:val="24"/>
        </w:rPr>
        <w:tab/>
        <w:t>В январе 1934 г. была проведена девальвация доллара. Был приня</w:t>
      </w:r>
      <w:r w:rsidR="00031AD4">
        <w:rPr>
          <w:rFonts w:ascii="Times New Roman" w:hAnsi="Times New Roman" w:cs="Times New Roman"/>
          <w:sz w:val="24"/>
          <w:szCs w:val="24"/>
        </w:rPr>
        <w:t>т закон о золотом резерве, уста</w:t>
      </w:r>
      <w:r w:rsidRPr="008929BC">
        <w:rPr>
          <w:rFonts w:ascii="Times New Roman" w:hAnsi="Times New Roman" w:cs="Times New Roman"/>
          <w:sz w:val="24"/>
          <w:szCs w:val="24"/>
        </w:rPr>
        <w:t>навливающий новую цену на золото — 35 долл. за унцию, действовавшую до 1971 г</w:t>
      </w:r>
      <w:proofErr w:type="gramStart"/>
      <w:r w:rsidRPr="008929BC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8929BC">
        <w:rPr>
          <w:rFonts w:ascii="Times New Roman" w:hAnsi="Times New Roman" w:cs="Times New Roman"/>
          <w:sz w:val="24"/>
          <w:szCs w:val="24"/>
        </w:rPr>
        <w:t xml:space="preserve">олотое содержание доллара снизилось на 41%.Девальвация доллара, изъятие монетного золота из частных рук, облегчение доступа к кредиту способствовали повышению цен и создали механизм инфляционного развития американской экономики, одновременно давая тем самым в руки государства средства для проведения реформ в других </w:t>
      </w:r>
      <w:proofErr w:type="gramStart"/>
      <w:r w:rsidRPr="008929BC">
        <w:rPr>
          <w:rFonts w:ascii="Times New Roman" w:hAnsi="Times New Roman" w:cs="Times New Roman"/>
          <w:sz w:val="24"/>
          <w:szCs w:val="24"/>
        </w:rPr>
        <w:t>отраслях</w:t>
      </w:r>
      <w:proofErr w:type="gramEnd"/>
      <w:r w:rsidRPr="008929BC">
        <w:rPr>
          <w:rFonts w:ascii="Times New Roman" w:hAnsi="Times New Roman" w:cs="Times New Roman"/>
          <w:sz w:val="24"/>
          <w:szCs w:val="24"/>
        </w:rPr>
        <w:t xml:space="preserve"> хозяйства.</w:t>
      </w:r>
      <w:r w:rsidRPr="008929BC">
        <w:rPr>
          <w:rFonts w:ascii="Times New Roman" w:hAnsi="Times New Roman" w:cs="Times New Roman"/>
          <w:sz w:val="24"/>
          <w:szCs w:val="24"/>
        </w:rPr>
        <w:cr/>
      </w:r>
    </w:p>
    <w:p w:rsidR="000302CE" w:rsidRPr="008929BC" w:rsidRDefault="000302CE" w:rsidP="008929BC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8929BC">
        <w:rPr>
          <w:rFonts w:ascii="Times New Roman" w:hAnsi="Times New Roman" w:cs="Times New Roman"/>
          <w:sz w:val="24"/>
          <w:szCs w:val="24"/>
        </w:rPr>
        <w:t>•</w:t>
      </w:r>
      <w:r w:rsidRPr="008929BC">
        <w:rPr>
          <w:rFonts w:ascii="Times New Roman" w:hAnsi="Times New Roman" w:cs="Times New Roman"/>
          <w:sz w:val="24"/>
          <w:szCs w:val="24"/>
        </w:rPr>
        <w:tab/>
        <w:t>5 марта декретом президента было объявлено о четырехдневном принудительном закрытии всех банков. Одновременно правительство наложило запрет на вывоз золота, серебра и бумажных денег из страны. 9 марта, в первый же день работы специальной сессии конгресса, был поставлен проект закона о банках. В тот же день билль был принят и подписан президентом. По условиям этого закона разрешение на открытие и получение правительственных займов давалось только «здоровым», т.е. наиболее крупным банкам. К середине 30-х гг. из 25 тыс. банков, функционировавших в США в 1929 г., осталось только 15 тыс.</w:t>
      </w:r>
    </w:p>
    <w:p w:rsidR="000302CE" w:rsidRPr="008929BC" w:rsidRDefault="000302CE" w:rsidP="008929BC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302CE" w:rsidRPr="00031AD4" w:rsidRDefault="000302CE" w:rsidP="00031AD4">
      <w:pPr>
        <w:tabs>
          <w:tab w:val="left" w:pos="-426"/>
        </w:tabs>
        <w:spacing w:after="0"/>
        <w:ind w:left="-851" w:right="-284"/>
        <w:jc w:val="both"/>
        <w:rPr>
          <w:rFonts w:ascii="Times New Roman" w:hAnsi="Times New Roman" w:cs="Times New Roman"/>
          <w:b/>
          <w:color w:val="3333FF"/>
          <w:sz w:val="24"/>
          <w:szCs w:val="24"/>
        </w:rPr>
      </w:pPr>
      <w:r w:rsidRPr="00031AD4">
        <w:rPr>
          <w:rFonts w:ascii="Times New Roman" w:hAnsi="Times New Roman" w:cs="Times New Roman"/>
          <w:b/>
          <w:color w:val="3333FF"/>
          <w:sz w:val="24"/>
          <w:szCs w:val="24"/>
        </w:rPr>
        <w:t>2.</w:t>
      </w:r>
      <w:r w:rsidRPr="00031AD4">
        <w:rPr>
          <w:rFonts w:ascii="Times New Roman" w:hAnsi="Times New Roman" w:cs="Times New Roman"/>
          <w:b/>
          <w:color w:val="3333FF"/>
          <w:sz w:val="24"/>
          <w:szCs w:val="24"/>
        </w:rPr>
        <w:tab/>
        <w:t>Экономические</w:t>
      </w:r>
    </w:p>
    <w:p w:rsidR="000302CE" w:rsidRPr="008929BC" w:rsidRDefault="00031AD4" w:rsidP="008929BC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0302CE" w:rsidRPr="008929BC">
        <w:rPr>
          <w:rFonts w:ascii="Times New Roman" w:hAnsi="Times New Roman" w:cs="Times New Roman"/>
          <w:sz w:val="24"/>
          <w:szCs w:val="24"/>
        </w:rPr>
        <w:t>Создание национальной администрации восстановления промышленности</w:t>
      </w:r>
    </w:p>
    <w:p w:rsidR="000302CE" w:rsidRPr="008929BC" w:rsidRDefault="000302CE" w:rsidP="008929BC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8929BC">
        <w:rPr>
          <w:rFonts w:ascii="Times New Roman" w:hAnsi="Times New Roman" w:cs="Times New Roman"/>
          <w:sz w:val="24"/>
          <w:szCs w:val="24"/>
        </w:rPr>
        <w:t xml:space="preserve">Эмблемой этого органа стал синий орел. Если такой эмблемы на продукции той или иной компании не </w:t>
      </w:r>
      <w:r w:rsidR="00480B99">
        <w:rPr>
          <w:rFonts w:ascii="Times New Roman" w:hAnsi="Times New Roman" w:cs="Times New Roman"/>
          <w:sz w:val="24"/>
          <w:szCs w:val="24"/>
        </w:rPr>
        <w:t>было, то общество ее товары бойкотировало. Админис</w:t>
      </w:r>
      <w:r w:rsidRPr="008929BC">
        <w:rPr>
          <w:rFonts w:ascii="Times New Roman" w:hAnsi="Times New Roman" w:cs="Times New Roman"/>
          <w:sz w:val="24"/>
          <w:szCs w:val="24"/>
        </w:rPr>
        <w:t>трация национального восстановления, в состав которой вошли представители финансовой олигархии (от торговой палаты, от фирмы «</w:t>
      </w:r>
      <w:proofErr w:type="spellStart"/>
      <w:r w:rsidRPr="008929BC">
        <w:rPr>
          <w:rFonts w:ascii="Times New Roman" w:hAnsi="Times New Roman" w:cs="Times New Roman"/>
          <w:sz w:val="24"/>
          <w:szCs w:val="24"/>
        </w:rPr>
        <w:t>Дженерал</w:t>
      </w:r>
      <w:proofErr w:type="spellEnd"/>
      <w:r w:rsidRPr="00892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9BC">
        <w:rPr>
          <w:rFonts w:ascii="Times New Roman" w:hAnsi="Times New Roman" w:cs="Times New Roman"/>
          <w:sz w:val="24"/>
          <w:szCs w:val="24"/>
        </w:rPr>
        <w:t>моторс</w:t>
      </w:r>
      <w:proofErr w:type="spellEnd"/>
      <w:r w:rsidRPr="008929BC">
        <w:rPr>
          <w:rFonts w:ascii="Times New Roman" w:hAnsi="Times New Roman" w:cs="Times New Roman"/>
          <w:sz w:val="24"/>
          <w:szCs w:val="24"/>
        </w:rPr>
        <w:t xml:space="preserve">», «Стандарт </w:t>
      </w:r>
      <w:proofErr w:type="spellStart"/>
      <w:r w:rsidRPr="008929BC">
        <w:rPr>
          <w:rFonts w:ascii="Times New Roman" w:hAnsi="Times New Roman" w:cs="Times New Roman"/>
          <w:sz w:val="24"/>
          <w:szCs w:val="24"/>
        </w:rPr>
        <w:t>ойл</w:t>
      </w:r>
      <w:proofErr w:type="spellEnd"/>
      <w:r w:rsidRPr="008929BC">
        <w:rPr>
          <w:rFonts w:ascii="Times New Roman" w:hAnsi="Times New Roman" w:cs="Times New Roman"/>
          <w:sz w:val="24"/>
          <w:szCs w:val="24"/>
        </w:rPr>
        <w:t>», от группы Моргана и друг</w:t>
      </w:r>
      <w:r w:rsidR="00480B99">
        <w:rPr>
          <w:rFonts w:ascii="Times New Roman" w:hAnsi="Times New Roman" w:cs="Times New Roman"/>
          <w:sz w:val="24"/>
          <w:szCs w:val="24"/>
        </w:rPr>
        <w:t>их концернов), а также экономис</w:t>
      </w:r>
      <w:r w:rsidRPr="008929BC">
        <w:rPr>
          <w:rFonts w:ascii="Times New Roman" w:hAnsi="Times New Roman" w:cs="Times New Roman"/>
          <w:sz w:val="24"/>
          <w:szCs w:val="24"/>
        </w:rPr>
        <w:t>ты, деятели Амер</w:t>
      </w:r>
      <w:r w:rsidR="00480B99">
        <w:rPr>
          <w:rFonts w:ascii="Times New Roman" w:hAnsi="Times New Roman" w:cs="Times New Roman"/>
          <w:sz w:val="24"/>
          <w:szCs w:val="24"/>
        </w:rPr>
        <w:t>иканской федерации труда</w:t>
      </w:r>
      <w:proofErr w:type="gramStart"/>
      <w:r w:rsidR="00480B9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80B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0B9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80B99">
        <w:rPr>
          <w:rFonts w:ascii="Times New Roman" w:hAnsi="Times New Roman" w:cs="Times New Roman"/>
          <w:sz w:val="24"/>
          <w:szCs w:val="24"/>
        </w:rPr>
        <w:t>озда</w:t>
      </w:r>
      <w:r w:rsidRPr="008929BC">
        <w:rPr>
          <w:rFonts w:ascii="Times New Roman" w:hAnsi="Times New Roman" w:cs="Times New Roman"/>
          <w:sz w:val="24"/>
          <w:szCs w:val="24"/>
        </w:rPr>
        <w:t>валась современная инфраструктура  —  строились автострады, аэродромы, мосты, гавани и так далее. Закон о восстанов</w:t>
      </w:r>
      <w:r w:rsidR="00480B99">
        <w:rPr>
          <w:rFonts w:ascii="Times New Roman" w:hAnsi="Times New Roman" w:cs="Times New Roman"/>
          <w:sz w:val="24"/>
          <w:szCs w:val="24"/>
        </w:rPr>
        <w:t>лении национальной промышленнос</w:t>
      </w:r>
      <w:r w:rsidRPr="008929BC">
        <w:rPr>
          <w:rFonts w:ascii="Times New Roman" w:hAnsi="Times New Roman" w:cs="Times New Roman"/>
          <w:sz w:val="24"/>
          <w:szCs w:val="24"/>
        </w:rPr>
        <w:t>ти вводился на два года. Он предусматривал либеральные реформы в области трудовых отношений.</w:t>
      </w:r>
    </w:p>
    <w:p w:rsidR="000302CE" w:rsidRPr="008929BC" w:rsidRDefault="000302CE" w:rsidP="008929BC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302CE" w:rsidRPr="008929BC" w:rsidRDefault="000302CE" w:rsidP="008929BC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8929BC">
        <w:rPr>
          <w:rFonts w:ascii="Times New Roman" w:hAnsi="Times New Roman" w:cs="Times New Roman"/>
          <w:sz w:val="24"/>
          <w:szCs w:val="24"/>
        </w:rPr>
        <w:t>•</w:t>
      </w:r>
      <w:r w:rsidRPr="008929BC">
        <w:rPr>
          <w:rFonts w:ascii="Times New Roman" w:hAnsi="Times New Roman" w:cs="Times New Roman"/>
          <w:sz w:val="24"/>
          <w:szCs w:val="24"/>
        </w:rPr>
        <w:tab/>
        <w:t>Закон НИРА</w:t>
      </w:r>
    </w:p>
    <w:p w:rsidR="000302CE" w:rsidRPr="008929BC" w:rsidRDefault="000302CE" w:rsidP="008929BC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8929BC">
        <w:rPr>
          <w:rFonts w:ascii="Times New Roman" w:hAnsi="Times New Roman" w:cs="Times New Roman"/>
          <w:sz w:val="24"/>
          <w:szCs w:val="24"/>
        </w:rPr>
        <w:t>Важнейшей частью «нового курса» стал закон о восстановлении промышленности, или NIRA, вступивший в силу 16 июня 1933 г. Основной упор делался на «кодексы честной конкуренции», в которых устанавливались правила конкуренции, занятости и найма. После утверждения их президентом они приобретали силу закона. В кодексах определялись условия и объем производства, а также минимальный уровень цен.</w:t>
      </w:r>
    </w:p>
    <w:p w:rsidR="000302CE" w:rsidRPr="008929BC" w:rsidRDefault="000302CE" w:rsidP="008929BC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8929BC">
        <w:rPr>
          <w:rFonts w:ascii="Times New Roman" w:hAnsi="Times New Roman" w:cs="Times New Roman"/>
          <w:sz w:val="24"/>
          <w:szCs w:val="24"/>
        </w:rPr>
        <w:t>В каждом кодексе обязательно оговаривались условия занятости и найма. При найме на работу н</w:t>
      </w:r>
      <w:r w:rsidR="00031AD4">
        <w:rPr>
          <w:rFonts w:ascii="Times New Roman" w:hAnsi="Times New Roman" w:cs="Times New Roman"/>
          <w:sz w:val="24"/>
          <w:szCs w:val="24"/>
        </w:rPr>
        <w:t>е допускалась дискриминация чле</w:t>
      </w:r>
      <w:r w:rsidRPr="008929BC">
        <w:rPr>
          <w:rFonts w:ascii="Times New Roman" w:hAnsi="Times New Roman" w:cs="Times New Roman"/>
          <w:sz w:val="24"/>
          <w:szCs w:val="24"/>
        </w:rPr>
        <w:t>нов профсоюза, рабочим предоставлялось право на их организацию, определя</w:t>
      </w:r>
      <w:r w:rsidR="00031AD4">
        <w:rPr>
          <w:rFonts w:ascii="Times New Roman" w:hAnsi="Times New Roman" w:cs="Times New Roman"/>
          <w:sz w:val="24"/>
          <w:szCs w:val="24"/>
        </w:rPr>
        <w:t>лись низший предел зарплаты (ми</w:t>
      </w:r>
      <w:r w:rsidRPr="008929BC">
        <w:rPr>
          <w:rFonts w:ascii="Times New Roman" w:hAnsi="Times New Roman" w:cs="Times New Roman"/>
          <w:sz w:val="24"/>
          <w:szCs w:val="24"/>
        </w:rPr>
        <w:t>нимум) и максимально допустимая продолжительность рабочей недели.</w:t>
      </w:r>
    </w:p>
    <w:p w:rsidR="000302CE" w:rsidRPr="008929BC" w:rsidRDefault="000302CE" w:rsidP="008929BC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302CE" w:rsidRPr="008929BC" w:rsidRDefault="000302CE" w:rsidP="008929BC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8929BC">
        <w:rPr>
          <w:rFonts w:ascii="Times New Roman" w:hAnsi="Times New Roman" w:cs="Times New Roman"/>
          <w:sz w:val="24"/>
          <w:szCs w:val="24"/>
        </w:rPr>
        <w:t>•</w:t>
      </w:r>
      <w:r w:rsidRPr="008929BC">
        <w:rPr>
          <w:rFonts w:ascii="Times New Roman" w:hAnsi="Times New Roman" w:cs="Times New Roman"/>
          <w:sz w:val="24"/>
          <w:szCs w:val="24"/>
        </w:rPr>
        <w:tab/>
        <w:t>Закон о регулировании с/х</w:t>
      </w:r>
    </w:p>
    <w:p w:rsidR="000302CE" w:rsidRPr="008929BC" w:rsidRDefault="000302CE" w:rsidP="008929BC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8929BC">
        <w:rPr>
          <w:rFonts w:ascii="Times New Roman" w:hAnsi="Times New Roman" w:cs="Times New Roman"/>
          <w:sz w:val="24"/>
          <w:szCs w:val="24"/>
        </w:rPr>
        <w:t>Конгресс США принял в начале 1933 г. в канун объявленной фермерами всеобщей забастовки. Для его проведения была с</w:t>
      </w:r>
      <w:r w:rsidR="00031AD4">
        <w:rPr>
          <w:rFonts w:ascii="Times New Roman" w:hAnsi="Times New Roman" w:cs="Times New Roman"/>
          <w:sz w:val="24"/>
          <w:szCs w:val="24"/>
        </w:rPr>
        <w:t>оздана Администрация регулирова</w:t>
      </w:r>
      <w:r w:rsidRPr="008929BC">
        <w:rPr>
          <w:rFonts w:ascii="Times New Roman" w:hAnsi="Times New Roman" w:cs="Times New Roman"/>
          <w:sz w:val="24"/>
          <w:szCs w:val="24"/>
        </w:rPr>
        <w:t xml:space="preserve">ния сельского хозяйства, так называемая ААА. Для </w:t>
      </w:r>
      <w:proofErr w:type="spellStart"/>
      <w:r w:rsidRPr="008929BC">
        <w:rPr>
          <w:rFonts w:ascii="Times New Roman" w:hAnsi="Times New Roman" w:cs="Times New Roman"/>
          <w:sz w:val="24"/>
          <w:szCs w:val="24"/>
        </w:rPr>
        <w:t>преодо¬ления</w:t>
      </w:r>
      <w:proofErr w:type="spellEnd"/>
      <w:r w:rsidRPr="008929BC">
        <w:rPr>
          <w:rFonts w:ascii="Times New Roman" w:hAnsi="Times New Roman" w:cs="Times New Roman"/>
          <w:sz w:val="24"/>
          <w:szCs w:val="24"/>
        </w:rPr>
        <w:t xml:space="preserve"> аграрного кризиса закон предусматривал меры повышения цен на сельскохозяйственную продукцию до уровня 1909 - 1914 гг. В их числе:</w:t>
      </w:r>
    </w:p>
    <w:p w:rsidR="000302CE" w:rsidRPr="008929BC" w:rsidRDefault="000302CE" w:rsidP="008929BC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8929BC">
        <w:rPr>
          <w:rFonts w:ascii="Times New Roman" w:hAnsi="Times New Roman" w:cs="Times New Roman"/>
          <w:sz w:val="24"/>
          <w:szCs w:val="24"/>
        </w:rPr>
        <w:t>1. Сокращение посевных площадей и поголовья скота. За каждый незасеянный</w:t>
      </w:r>
      <w:r w:rsidR="00031AD4">
        <w:rPr>
          <w:rFonts w:ascii="Times New Roman" w:hAnsi="Times New Roman" w:cs="Times New Roman"/>
          <w:sz w:val="24"/>
          <w:szCs w:val="24"/>
        </w:rPr>
        <w:t xml:space="preserve"> гектар фермеры получали компен</w:t>
      </w:r>
      <w:r w:rsidRPr="008929BC">
        <w:rPr>
          <w:rFonts w:ascii="Times New Roman" w:hAnsi="Times New Roman" w:cs="Times New Roman"/>
          <w:sz w:val="24"/>
          <w:szCs w:val="24"/>
        </w:rPr>
        <w:t xml:space="preserve">сации и премию, средства, которые мобилизовались за счет налога на компании, налога на муку и налога на хлопчатобумажную пряжу. К моменту введения такой </w:t>
      </w:r>
      <w:proofErr w:type="gramStart"/>
      <w:r w:rsidRPr="008929BC">
        <w:rPr>
          <w:rFonts w:ascii="Times New Roman" w:hAnsi="Times New Roman" w:cs="Times New Roman"/>
          <w:sz w:val="24"/>
          <w:szCs w:val="24"/>
        </w:rPr>
        <w:t>меры</w:t>
      </w:r>
      <w:proofErr w:type="gramEnd"/>
      <w:r w:rsidRPr="008929BC">
        <w:rPr>
          <w:rFonts w:ascii="Times New Roman" w:hAnsi="Times New Roman" w:cs="Times New Roman"/>
          <w:sz w:val="24"/>
          <w:szCs w:val="24"/>
        </w:rPr>
        <w:t xml:space="preserve"> </w:t>
      </w:r>
      <w:r w:rsidRPr="008929BC">
        <w:rPr>
          <w:rFonts w:ascii="Times New Roman" w:hAnsi="Times New Roman" w:cs="Times New Roman"/>
          <w:sz w:val="24"/>
          <w:szCs w:val="24"/>
        </w:rPr>
        <w:lastRenderedPageBreak/>
        <w:t>существовавшие цены на зерно делали более выгодным его использование в качестве топлива, и в некоторых штатах зерно и кукурузу сжигали вместо дров и угля.</w:t>
      </w:r>
    </w:p>
    <w:p w:rsidR="000302CE" w:rsidRPr="008929BC" w:rsidRDefault="000302CE" w:rsidP="008929BC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8929BC">
        <w:rPr>
          <w:rFonts w:ascii="Times New Roman" w:hAnsi="Times New Roman" w:cs="Times New Roman"/>
          <w:sz w:val="24"/>
          <w:szCs w:val="24"/>
        </w:rPr>
        <w:t>2. Чрезвычайные м</w:t>
      </w:r>
      <w:r w:rsidR="00031AD4">
        <w:rPr>
          <w:rFonts w:ascii="Times New Roman" w:hAnsi="Times New Roman" w:cs="Times New Roman"/>
          <w:sz w:val="24"/>
          <w:szCs w:val="24"/>
        </w:rPr>
        <w:t>еры по финансированию государст</w:t>
      </w:r>
      <w:r w:rsidRPr="008929BC">
        <w:rPr>
          <w:rFonts w:ascii="Times New Roman" w:hAnsi="Times New Roman" w:cs="Times New Roman"/>
          <w:sz w:val="24"/>
          <w:szCs w:val="24"/>
        </w:rPr>
        <w:t>вом фермерской задолженности,</w:t>
      </w:r>
    </w:p>
    <w:p w:rsidR="000302CE" w:rsidRDefault="000302CE" w:rsidP="008929BC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8929BC">
        <w:rPr>
          <w:rFonts w:ascii="Times New Roman" w:hAnsi="Times New Roman" w:cs="Times New Roman"/>
          <w:sz w:val="24"/>
          <w:szCs w:val="24"/>
        </w:rPr>
        <w:t xml:space="preserve">которая к началу 1933 г. достигла 12 млрд. долл. фермеры за 1933-1935 гг. получили кредиты на сумму более 2 млрд. долл., и продажа разорившихся ферм с аукционов прекратилась. Проведение этого закона в жизнь привело к тому, что запахали 10 млн. акров засеянных хлопком площадей, уничтожили 1/4всех посевов. За один год действия ААА было забито 23 млн. голов рогатого скота и 6,4 млн. голов свиней. Мясо убитых животных превращали в удобрения. Если наблюдались неурожаи, то это считалось удачей. Так, в 1934 г. США поразили жесточайшая засуха и песчаные бури, что существенно сократило урожай. Таким </w:t>
      </w:r>
      <w:proofErr w:type="gramStart"/>
      <w:r w:rsidRPr="008929BC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8929BC">
        <w:rPr>
          <w:rFonts w:ascii="Times New Roman" w:hAnsi="Times New Roman" w:cs="Times New Roman"/>
          <w:sz w:val="24"/>
          <w:szCs w:val="24"/>
        </w:rPr>
        <w:t xml:space="preserve"> удалось поддержать цены и улучшить положение в аграрном секторе – доходы фермеров к 1936 г. выросли на 50%. Благодаря займам многие фермерские хозяйства справились с кризисом. Однако около 10% всех ферм (600тыс.) разорились и были проданы с молотка.</w:t>
      </w:r>
    </w:p>
    <w:p w:rsidR="00031AD4" w:rsidRPr="008929BC" w:rsidRDefault="00031AD4" w:rsidP="008929BC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302CE" w:rsidRPr="008929BC" w:rsidRDefault="000302CE" w:rsidP="008929BC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8929BC">
        <w:rPr>
          <w:rFonts w:ascii="Times New Roman" w:hAnsi="Times New Roman" w:cs="Times New Roman"/>
          <w:sz w:val="24"/>
          <w:szCs w:val="24"/>
        </w:rPr>
        <w:t>•</w:t>
      </w:r>
      <w:r w:rsidRPr="008929BC">
        <w:rPr>
          <w:rFonts w:ascii="Times New Roman" w:hAnsi="Times New Roman" w:cs="Times New Roman"/>
          <w:sz w:val="24"/>
          <w:szCs w:val="24"/>
        </w:rPr>
        <w:tab/>
        <w:t>Организация общественных работ</w:t>
      </w:r>
    </w:p>
    <w:p w:rsidR="000302CE" w:rsidRPr="008929BC" w:rsidRDefault="000302CE" w:rsidP="008929BC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8929BC">
        <w:rPr>
          <w:rFonts w:ascii="Times New Roman" w:hAnsi="Times New Roman" w:cs="Times New Roman"/>
          <w:sz w:val="24"/>
          <w:szCs w:val="24"/>
        </w:rPr>
        <w:t>Для оказания помощи безработным Конгресс создал Администрацию общественных работ,</w:t>
      </w:r>
    </w:p>
    <w:p w:rsidR="000302CE" w:rsidRPr="008929BC" w:rsidRDefault="000302CE" w:rsidP="008929BC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29BC">
        <w:rPr>
          <w:rFonts w:ascii="Times New Roman" w:hAnsi="Times New Roman" w:cs="Times New Roman"/>
          <w:sz w:val="24"/>
          <w:szCs w:val="24"/>
        </w:rPr>
        <w:t>которую</w:t>
      </w:r>
      <w:proofErr w:type="gramEnd"/>
      <w:r w:rsidRPr="008929BC">
        <w:rPr>
          <w:rFonts w:ascii="Times New Roman" w:hAnsi="Times New Roman" w:cs="Times New Roman"/>
          <w:sz w:val="24"/>
          <w:szCs w:val="24"/>
        </w:rPr>
        <w:t xml:space="preserve"> возглавил министр внутренних дел </w:t>
      </w:r>
      <w:proofErr w:type="spellStart"/>
      <w:r w:rsidRPr="008929BC">
        <w:rPr>
          <w:rFonts w:ascii="Times New Roman" w:hAnsi="Times New Roman" w:cs="Times New Roman"/>
          <w:sz w:val="24"/>
          <w:szCs w:val="24"/>
        </w:rPr>
        <w:t>Г.Икес</w:t>
      </w:r>
      <w:proofErr w:type="spellEnd"/>
      <w:r w:rsidRPr="008929BC">
        <w:rPr>
          <w:rFonts w:ascii="Times New Roman" w:hAnsi="Times New Roman" w:cs="Times New Roman"/>
          <w:sz w:val="24"/>
          <w:szCs w:val="24"/>
        </w:rPr>
        <w:t>. На организацию общественных работ выделялось 3,3 млрд. долл., сумма невиданная по тем временам. В числе других мер борьбы с безработицей были — созд</w:t>
      </w:r>
      <w:r w:rsidR="00031AD4">
        <w:rPr>
          <w:rFonts w:ascii="Times New Roman" w:hAnsi="Times New Roman" w:cs="Times New Roman"/>
          <w:sz w:val="24"/>
          <w:szCs w:val="24"/>
        </w:rPr>
        <w:t>ание трудовых лагерей для безра</w:t>
      </w:r>
      <w:r w:rsidRPr="008929BC">
        <w:rPr>
          <w:rFonts w:ascii="Times New Roman" w:hAnsi="Times New Roman" w:cs="Times New Roman"/>
          <w:sz w:val="24"/>
          <w:szCs w:val="24"/>
        </w:rPr>
        <w:t>ботной молодежи в воз</w:t>
      </w:r>
      <w:r w:rsidR="00031AD4">
        <w:rPr>
          <w:rFonts w:ascii="Times New Roman" w:hAnsi="Times New Roman" w:cs="Times New Roman"/>
          <w:sz w:val="24"/>
          <w:szCs w:val="24"/>
        </w:rPr>
        <w:t>расте 18—25 лет. Они обеспечива</w:t>
      </w:r>
      <w:r w:rsidRPr="008929BC">
        <w:rPr>
          <w:rFonts w:ascii="Times New Roman" w:hAnsi="Times New Roman" w:cs="Times New Roman"/>
          <w:sz w:val="24"/>
          <w:szCs w:val="24"/>
        </w:rPr>
        <w:t xml:space="preserve">лись бесплатным питанием, жильем, форменной одеждой, им платили 1 долл. в день. Численность молодежи в лагерях достигала 250 тыс. человек. Работами руководили офицеры резерва ВС. Учитывая популярность такой меры, к 1935 г. лагеря </w:t>
      </w:r>
      <w:proofErr w:type="gramStart"/>
      <w:r w:rsidRPr="008929BC">
        <w:rPr>
          <w:rFonts w:ascii="Times New Roman" w:hAnsi="Times New Roman" w:cs="Times New Roman"/>
          <w:sz w:val="24"/>
          <w:szCs w:val="24"/>
        </w:rPr>
        <w:t>были расширены вдвое и в них до второй мировой войны побывало</w:t>
      </w:r>
      <w:proofErr w:type="gramEnd"/>
      <w:r w:rsidRPr="008929BC">
        <w:rPr>
          <w:rFonts w:ascii="Times New Roman" w:hAnsi="Times New Roman" w:cs="Times New Roman"/>
          <w:sz w:val="24"/>
          <w:szCs w:val="24"/>
        </w:rPr>
        <w:t xml:space="preserve"> 3 млн</w:t>
      </w:r>
      <w:r w:rsidR="00031AD4">
        <w:rPr>
          <w:rFonts w:ascii="Times New Roman" w:hAnsi="Times New Roman" w:cs="Times New Roman"/>
          <w:sz w:val="24"/>
          <w:szCs w:val="24"/>
        </w:rPr>
        <w:t>. человек. Молодежь очи</w:t>
      </w:r>
      <w:r w:rsidRPr="008929BC">
        <w:rPr>
          <w:rFonts w:ascii="Times New Roman" w:hAnsi="Times New Roman" w:cs="Times New Roman"/>
          <w:sz w:val="24"/>
          <w:szCs w:val="24"/>
        </w:rPr>
        <w:t>щала леса, проводила м</w:t>
      </w:r>
      <w:r w:rsidR="00031AD4">
        <w:rPr>
          <w:rFonts w:ascii="Times New Roman" w:hAnsi="Times New Roman" w:cs="Times New Roman"/>
          <w:sz w:val="24"/>
          <w:szCs w:val="24"/>
        </w:rPr>
        <w:t>елиорацию, занималась лесонасаж</w:t>
      </w:r>
      <w:r w:rsidRPr="008929BC">
        <w:rPr>
          <w:rFonts w:ascii="Times New Roman" w:hAnsi="Times New Roman" w:cs="Times New Roman"/>
          <w:sz w:val="24"/>
          <w:szCs w:val="24"/>
        </w:rPr>
        <w:t>дением, ремонтировала дороги. В 1933 г. было создано Управление долины реки Теннеси, на которое было возложено освоение этого наиболее отсталого района. Здесь осуществлялось строительство ГЭС, производились лесонасаждения и борьба с эрозией почв, контролировалась промышл</w:t>
      </w:r>
      <w:r w:rsidR="00031AD4">
        <w:rPr>
          <w:rFonts w:ascii="Times New Roman" w:hAnsi="Times New Roman" w:cs="Times New Roman"/>
          <w:sz w:val="24"/>
          <w:szCs w:val="24"/>
        </w:rPr>
        <w:t>енность, снабжаемая электростан</w:t>
      </w:r>
      <w:r w:rsidRPr="008929BC">
        <w:rPr>
          <w:rFonts w:ascii="Times New Roman" w:hAnsi="Times New Roman" w:cs="Times New Roman"/>
          <w:sz w:val="24"/>
          <w:szCs w:val="24"/>
        </w:rPr>
        <w:t xml:space="preserve">цией Теннеси. Работы </w:t>
      </w:r>
      <w:r w:rsidR="00031AD4">
        <w:rPr>
          <w:rFonts w:ascii="Times New Roman" w:hAnsi="Times New Roman" w:cs="Times New Roman"/>
          <w:sz w:val="24"/>
          <w:szCs w:val="24"/>
        </w:rPr>
        <w:t>были предоставлены 40 тыс. чело</w:t>
      </w:r>
      <w:r w:rsidRPr="008929BC">
        <w:rPr>
          <w:rFonts w:ascii="Times New Roman" w:hAnsi="Times New Roman" w:cs="Times New Roman"/>
          <w:sz w:val="24"/>
          <w:szCs w:val="24"/>
        </w:rPr>
        <w:t>век.</w:t>
      </w:r>
    </w:p>
    <w:p w:rsidR="000302CE" w:rsidRPr="00031AD4" w:rsidRDefault="000302CE" w:rsidP="008929BC">
      <w:pPr>
        <w:spacing w:after="0"/>
        <w:ind w:left="-851" w:right="-284"/>
        <w:jc w:val="both"/>
        <w:rPr>
          <w:rFonts w:ascii="Times New Roman" w:hAnsi="Times New Roman" w:cs="Times New Roman"/>
          <w:b/>
          <w:color w:val="3333FF"/>
          <w:sz w:val="24"/>
          <w:szCs w:val="24"/>
        </w:rPr>
      </w:pPr>
    </w:p>
    <w:p w:rsidR="000302CE" w:rsidRPr="00031AD4" w:rsidRDefault="000302CE" w:rsidP="008929BC">
      <w:pPr>
        <w:spacing w:after="0"/>
        <w:ind w:left="-851" w:right="-284"/>
        <w:jc w:val="both"/>
        <w:rPr>
          <w:rFonts w:ascii="Times New Roman" w:hAnsi="Times New Roman" w:cs="Times New Roman"/>
          <w:b/>
          <w:color w:val="3333FF"/>
          <w:sz w:val="24"/>
          <w:szCs w:val="24"/>
        </w:rPr>
      </w:pPr>
      <w:r w:rsidRPr="00031AD4">
        <w:rPr>
          <w:rFonts w:ascii="Times New Roman" w:hAnsi="Times New Roman" w:cs="Times New Roman"/>
          <w:b/>
          <w:color w:val="3333FF"/>
          <w:sz w:val="24"/>
          <w:szCs w:val="24"/>
        </w:rPr>
        <w:t>3. Социальные</w:t>
      </w:r>
    </w:p>
    <w:p w:rsidR="000302CE" w:rsidRPr="008929BC" w:rsidRDefault="000302CE" w:rsidP="008929BC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8929BC">
        <w:rPr>
          <w:rFonts w:ascii="Times New Roman" w:hAnsi="Times New Roman" w:cs="Times New Roman"/>
          <w:sz w:val="24"/>
          <w:szCs w:val="24"/>
        </w:rPr>
        <w:t>•</w:t>
      </w:r>
      <w:r w:rsidRPr="008929BC">
        <w:rPr>
          <w:rFonts w:ascii="Times New Roman" w:hAnsi="Times New Roman" w:cs="Times New Roman"/>
          <w:sz w:val="24"/>
          <w:szCs w:val="24"/>
        </w:rPr>
        <w:tab/>
        <w:t>Закон Вагнера о трудовых отношениях</w:t>
      </w:r>
    </w:p>
    <w:p w:rsidR="000302CE" w:rsidRPr="008929BC" w:rsidRDefault="000302CE" w:rsidP="008929BC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8929BC">
        <w:rPr>
          <w:rFonts w:ascii="Times New Roman" w:hAnsi="Times New Roman" w:cs="Times New Roman"/>
          <w:sz w:val="24"/>
          <w:szCs w:val="24"/>
        </w:rPr>
        <w:t>Признавались необходимость коллективной защиты рабочими своих интересов через профессиональные союзы и путем заключения с предпринимателями коллективных договоров. За рабочими признавалось право на стачки. Администрация не могла применять репрессии за принадлежность к профсоюзу и вмешиваться во внутренние дела рабочих организаций. Судам вменялось в обязанность рассматривать жалобы профсоюзов за нарушение закона.</w:t>
      </w:r>
    </w:p>
    <w:p w:rsidR="000302CE" w:rsidRPr="008929BC" w:rsidRDefault="000302CE" w:rsidP="008929BC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302CE" w:rsidRPr="008929BC" w:rsidRDefault="000302CE" w:rsidP="008929BC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8929BC">
        <w:rPr>
          <w:rFonts w:ascii="Times New Roman" w:hAnsi="Times New Roman" w:cs="Times New Roman"/>
          <w:sz w:val="24"/>
          <w:szCs w:val="24"/>
        </w:rPr>
        <w:t>•</w:t>
      </w:r>
      <w:r w:rsidRPr="008929BC">
        <w:rPr>
          <w:rFonts w:ascii="Times New Roman" w:hAnsi="Times New Roman" w:cs="Times New Roman"/>
          <w:sz w:val="24"/>
          <w:szCs w:val="24"/>
        </w:rPr>
        <w:tab/>
        <w:t>Закон о справедливом найме рабочей силы</w:t>
      </w:r>
    </w:p>
    <w:p w:rsidR="000302CE" w:rsidRPr="008929BC" w:rsidRDefault="000302CE" w:rsidP="008929BC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8929BC">
        <w:rPr>
          <w:rFonts w:ascii="Times New Roman" w:hAnsi="Times New Roman" w:cs="Times New Roman"/>
          <w:sz w:val="24"/>
          <w:szCs w:val="24"/>
        </w:rPr>
        <w:t>За рабочими приз</w:t>
      </w:r>
      <w:r w:rsidR="00031AD4">
        <w:rPr>
          <w:rFonts w:ascii="Times New Roman" w:hAnsi="Times New Roman" w:cs="Times New Roman"/>
          <w:sz w:val="24"/>
          <w:szCs w:val="24"/>
        </w:rPr>
        <w:t>навалось не только право объеди</w:t>
      </w:r>
      <w:r w:rsidRPr="008929BC">
        <w:rPr>
          <w:rFonts w:ascii="Times New Roman" w:hAnsi="Times New Roman" w:cs="Times New Roman"/>
          <w:sz w:val="24"/>
          <w:szCs w:val="24"/>
        </w:rPr>
        <w:t>нения в профессионал</w:t>
      </w:r>
      <w:r w:rsidR="0001785E">
        <w:rPr>
          <w:rFonts w:ascii="Times New Roman" w:hAnsi="Times New Roman" w:cs="Times New Roman"/>
          <w:sz w:val="24"/>
          <w:szCs w:val="24"/>
        </w:rPr>
        <w:t>ьные союзы, но и заключения кол</w:t>
      </w:r>
      <w:r w:rsidRPr="008929BC">
        <w:rPr>
          <w:rFonts w:ascii="Times New Roman" w:hAnsi="Times New Roman" w:cs="Times New Roman"/>
          <w:sz w:val="24"/>
          <w:szCs w:val="24"/>
        </w:rPr>
        <w:t>лективных договоров с предпринимателями. Тем самым рабочие удерживались от революционной борьбы. В 1938 г. был принят закон о справедливых условиях труда, которым запреща</w:t>
      </w:r>
      <w:r w:rsidR="0001785E">
        <w:rPr>
          <w:rFonts w:ascii="Times New Roman" w:hAnsi="Times New Roman" w:cs="Times New Roman"/>
          <w:sz w:val="24"/>
          <w:szCs w:val="24"/>
        </w:rPr>
        <w:t>лось использование детского тру</w:t>
      </w:r>
      <w:r w:rsidRPr="008929BC">
        <w:rPr>
          <w:rFonts w:ascii="Times New Roman" w:hAnsi="Times New Roman" w:cs="Times New Roman"/>
          <w:sz w:val="24"/>
          <w:szCs w:val="24"/>
        </w:rPr>
        <w:t xml:space="preserve">да, на предприятиях федерального значения </w:t>
      </w:r>
      <w:proofErr w:type="spellStart"/>
      <w:proofErr w:type="gramStart"/>
      <w:r w:rsidRPr="008929BC">
        <w:rPr>
          <w:rFonts w:ascii="Times New Roman" w:hAnsi="Times New Roman" w:cs="Times New Roman"/>
          <w:sz w:val="24"/>
          <w:szCs w:val="24"/>
        </w:rPr>
        <w:t>устанавлива-лись</w:t>
      </w:r>
      <w:proofErr w:type="spellEnd"/>
      <w:proofErr w:type="gramEnd"/>
      <w:r w:rsidRPr="008929BC">
        <w:rPr>
          <w:rFonts w:ascii="Times New Roman" w:hAnsi="Times New Roman" w:cs="Times New Roman"/>
          <w:sz w:val="24"/>
          <w:szCs w:val="24"/>
        </w:rPr>
        <w:t xml:space="preserve"> единые нормы заработной платы, ее минимальный и максимальный уровень</w:t>
      </w:r>
      <w:r w:rsidR="0001785E">
        <w:rPr>
          <w:rFonts w:ascii="Times New Roman" w:hAnsi="Times New Roman" w:cs="Times New Roman"/>
          <w:sz w:val="24"/>
          <w:szCs w:val="24"/>
        </w:rPr>
        <w:t>, максимальные пределы продолжи</w:t>
      </w:r>
      <w:r w:rsidRPr="008929BC">
        <w:rPr>
          <w:rFonts w:ascii="Times New Roman" w:hAnsi="Times New Roman" w:cs="Times New Roman"/>
          <w:sz w:val="24"/>
          <w:szCs w:val="24"/>
        </w:rPr>
        <w:t>тельности рабочей недели — 44 часа.</w:t>
      </w:r>
    </w:p>
    <w:p w:rsidR="000302CE" w:rsidRPr="008929BC" w:rsidRDefault="000302CE" w:rsidP="008929BC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302CE" w:rsidRPr="008929BC" w:rsidRDefault="000302CE" w:rsidP="008929BC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8929BC">
        <w:rPr>
          <w:rFonts w:ascii="Times New Roman" w:hAnsi="Times New Roman" w:cs="Times New Roman"/>
          <w:sz w:val="24"/>
          <w:szCs w:val="24"/>
        </w:rPr>
        <w:t>•</w:t>
      </w:r>
      <w:r w:rsidRPr="008929BC">
        <w:rPr>
          <w:rFonts w:ascii="Times New Roman" w:hAnsi="Times New Roman" w:cs="Times New Roman"/>
          <w:sz w:val="24"/>
          <w:szCs w:val="24"/>
        </w:rPr>
        <w:tab/>
        <w:t>Закон о социальном страховании</w:t>
      </w:r>
    </w:p>
    <w:p w:rsidR="000302CE" w:rsidRPr="008929BC" w:rsidRDefault="000302CE" w:rsidP="008929BC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8929BC">
        <w:rPr>
          <w:rFonts w:ascii="Times New Roman" w:hAnsi="Times New Roman" w:cs="Times New Roman"/>
          <w:sz w:val="24"/>
          <w:szCs w:val="24"/>
        </w:rPr>
        <w:t>Им вводилась система пособий по безработице. Масшта</w:t>
      </w:r>
      <w:r w:rsidR="0001785E">
        <w:rPr>
          <w:rFonts w:ascii="Times New Roman" w:hAnsi="Times New Roman" w:cs="Times New Roman"/>
          <w:sz w:val="24"/>
          <w:szCs w:val="24"/>
        </w:rPr>
        <w:t>бы общественных работ, организо</w:t>
      </w:r>
      <w:r w:rsidRPr="008929BC">
        <w:rPr>
          <w:rFonts w:ascii="Times New Roman" w:hAnsi="Times New Roman" w:cs="Times New Roman"/>
          <w:sz w:val="24"/>
          <w:szCs w:val="24"/>
        </w:rPr>
        <w:t>ванных американским правительством, следует признать значительными — на них к январю 1934 г. было занято 5 млн. человек. Пособия получали 20 млн. американцев.</w:t>
      </w:r>
    </w:p>
    <w:p w:rsidR="000302CE" w:rsidRPr="008929BC" w:rsidRDefault="000302CE" w:rsidP="008929BC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302CE" w:rsidRPr="008929BC" w:rsidRDefault="000302CE" w:rsidP="008929BC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8929BC">
        <w:rPr>
          <w:rFonts w:ascii="Times New Roman" w:hAnsi="Times New Roman" w:cs="Times New Roman"/>
          <w:sz w:val="24"/>
          <w:szCs w:val="24"/>
        </w:rPr>
        <w:t>•</w:t>
      </w:r>
      <w:r w:rsidRPr="008929BC">
        <w:rPr>
          <w:rFonts w:ascii="Times New Roman" w:hAnsi="Times New Roman" w:cs="Times New Roman"/>
          <w:sz w:val="24"/>
          <w:szCs w:val="24"/>
        </w:rPr>
        <w:tab/>
        <w:t>Закон о пенсиях</w:t>
      </w:r>
    </w:p>
    <w:p w:rsidR="000302CE" w:rsidRPr="008929BC" w:rsidRDefault="000302CE" w:rsidP="008929BC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8929BC">
        <w:rPr>
          <w:rFonts w:ascii="Times New Roman" w:hAnsi="Times New Roman" w:cs="Times New Roman"/>
          <w:sz w:val="24"/>
          <w:szCs w:val="24"/>
        </w:rPr>
        <w:t>Пенсии устанавливались с 65 лет;</w:t>
      </w:r>
      <w:r w:rsidR="00B0035E" w:rsidRPr="008929BC">
        <w:rPr>
          <w:rFonts w:ascii="Times New Roman" w:hAnsi="Times New Roman" w:cs="Times New Roman"/>
          <w:sz w:val="24"/>
          <w:szCs w:val="24"/>
        </w:rPr>
        <w:t xml:space="preserve"> </w:t>
      </w:r>
      <w:r w:rsidRPr="008929BC">
        <w:rPr>
          <w:rFonts w:ascii="Times New Roman" w:hAnsi="Times New Roman" w:cs="Times New Roman"/>
          <w:sz w:val="24"/>
          <w:szCs w:val="24"/>
        </w:rPr>
        <w:t>оказывалась помощь больным и инвалидам. Пенсионные фонды формировались из</w:t>
      </w:r>
      <w:r w:rsidR="00B0035E" w:rsidRPr="008929BC">
        <w:rPr>
          <w:rFonts w:ascii="Times New Roman" w:hAnsi="Times New Roman" w:cs="Times New Roman"/>
          <w:sz w:val="24"/>
          <w:szCs w:val="24"/>
        </w:rPr>
        <w:t xml:space="preserve"> </w:t>
      </w:r>
      <w:r w:rsidRPr="008929BC">
        <w:rPr>
          <w:rFonts w:ascii="Times New Roman" w:hAnsi="Times New Roman" w:cs="Times New Roman"/>
          <w:sz w:val="24"/>
          <w:szCs w:val="24"/>
        </w:rPr>
        <w:t>взносов трудящихся и предприятий. Нормы пенсионного обеспечения</w:t>
      </w:r>
    </w:p>
    <w:p w:rsidR="000302CE" w:rsidRPr="008929BC" w:rsidRDefault="000302CE" w:rsidP="008929BC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8929BC">
        <w:rPr>
          <w:rFonts w:ascii="Times New Roman" w:hAnsi="Times New Roman" w:cs="Times New Roman"/>
          <w:sz w:val="24"/>
          <w:szCs w:val="24"/>
        </w:rPr>
        <w:t>устанавливались едиными для всей страны.</w:t>
      </w:r>
    </w:p>
    <w:p w:rsidR="000302CE" w:rsidRPr="008929BC" w:rsidRDefault="000302CE" w:rsidP="008929BC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302CE" w:rsidRPr="00031AD4" w:rsidRDefault="000302CE" w:rsidP="008929BC">
      <w:pPr>
        <w:spacing w:after="0"/>
        <w:ind w:left="-851" w:right="-284"/>
        <w:jc w:val="both"/>
        <w:rPr>
          <w:rFonts w:ascii="Times New Roman" w:hAnsi="Times New Roman" w:cs="Times New Roman"/>
          <w:b/>
          <w:color w:val="3333FF"/>
          <w:sz w:val="24"/>
          <w:szCs w:val="24"/>
        </w:rPr>
      </w:pPr>
      <w:r w:rsidRPr="00031AD4">
        <w:rPr>
          <w:rFonts w:ascii="Times New Roman" w:hAnsi="Times New Roman" w:cs="Times New Roman"/>
          <w:b/>
          <w:color w:val="3333FF"/>
          <w:sz w:val="24"/>
          <w:szCs w:val="24"/>
        </w:rPr>
        <w:t>4. Внешнеполитические</w:t>
      </w:r>
    </w:p>
    <w:p w:rsidR="000302CE" w:rsidRDefault="000302CE" w:rsidP="008929BC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8929BC">
        <w:rPr>
          <w:rFonts w:ascii="Times New Roman" w:hAnsi="Times New Roman" w:cs="Times New Roman"/>
          <w:sz w:val="24"/>
          <w:szCs w:val="24"/>
        </w:rPr>
        <w:t>•</w:t>
      </w:r>
      <w:r w:rsidRPr="008929BC">
        <w:rPr>
          <w:rFonts w:ascii="Times New Roman" w:hAnsi="Times New Roman" w:cs="Times New Roman"/>
          <w:sz w:val="24"/>
          <w:szCs w:val="24"/>
        </w:rPr>
        <w:tab/>
        <w:t>Закон о нейтралитете</w:t>
      </w:r>
    </w:p>
    <w:p w:rsidR="00D006E8" w:rsidRPr="008929BC" w:rsidRDefault="00D006E8" w:rsidP="008929BC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D006E8">
        <w:rPr>
          <w:rFonts w:ascii="Times New Roman" w:hAnsi="Times New Roman" w:cs="Times New Roman"/>
          <w:sz w:val="24"/>
          <w:szCs w:val="24"/>
        </w:rPr>
        <w:t>Законы о нейтралитете (</w:t>
      </w:r>
      <w:proofErr w:type="spellStart"/>
      <w:r w:rsidRPr="00D006E8">
        <w:rPr>
          <w:rFonts w:ascii="Times New Roman" w:hAnsi="Times New Roman" w:cs="Times New Roman"/>
          <w:sz w:val="24"/>
          <w:szCs w:val="24"/>
        </w:rPr>
        <w:t>Neutrality</w:t>
      </w:r>
      <w:proofErr w:type="spellEnd"/>
      <w:r w:rsidRPr="00D00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6E8">
        <w:rPr>
          <w:rFonts w:ascii="Times New Roman" w:hAnsi="Times New Roman" w:cs="Times New Roman"/>
          <w:sz w:val="24"/>
          <w:szCs w:val="24"/>
        </w:rPr>
        <w:t>Acts</w:t>
      </w:r>
      <w:proofErr w:type="spellEnd"/>
      <w:r w:rsidRPr="00D006E8">
        <w:rPr>
          <w:rFonts w:ascii="Times New Roman" w:hAnsi="Times New Roman" w:cs="Times New Roman"/>
          <w:sz w:val="24"/>
          <w:szCs w:val="24"/>
        </w:rPr>
        <w:t xml:space="preserve">) (1935-39), законы США, принятые с целью предотвратить вовлечение страны в войны на др. континентах. Основывались на расследованиях, проведенных комитетом </w:t>
      </w:r>
      <w:proofErr w:type="spellStart"/>
      <w:r w:rsidRPr="00D006E8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Pr="00D006E8">
        <w:rPr>
          <w:rFonts w:ascii="Times New Roman" w:hAnsi="Times New Roman" w:cs="Times New Roman"/>
          <w:sz w:val="24"/>
          <w:szCs w:val="24"/>
        </w:rPr>
        <w:t>, и включали запрет на предо</w:t>
      </w:r>
      <w:r w:rsidR="00443D71">
        <w:rPr>
          <w:rFonts w:ascii="Times New Roman" w:hAnsi="Times New Roman" w:cs="Times New Roman"/>
          <w:sz w:val="24"/>
          <w:szCs w:val="24"/>
        </w:rPr>
        <w:t>ставление займов и кредитов государст</w:t>
      </w:r>
      <w:r w:rsidRPr="00D006E8">
        <w:rPr>
          <w:rFonts w:ascii="Times New Roman" w:hAnsi="Times New Roman" w:cs="Times New Roman"/>
          <w:sz w:val="24"/>
          <w:szCs w:val="24"/>
        </w:rPr>
        <w:t>вам, находящимся в состоянии войны, а также обязательное эмбарго на прямые и косвенные поставки им оружия и боеприпасов. Действуя в духе изоляционизма, США заявили, что их</w:t>
      </w:r>
      <w:r w:rsidR="00443D71">
        <w:rPr>
          <w:rFonts w:ascii="Times New Roman" w:hAnsi="Times New Roman" w:cs="Times New Roman"/>
          <w:sz w:val="24"/>
          <w:szCs w:val="24"/>
        </w:rPr>
        <w:t xml:space="preserve"> не интересуют вопросы международной</w:t>
      </w:r>
      <w:r w:rsidRPr="00D00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06E8">
        <w:rPr>
          <w:rFonts w:ascii="Times New Roman" w:hAnsi="Times New Roman" w:cs="Times New Roman"/>
          <w:sz w:val="24"/>
          <w:szCs w:val="24"/>
        </w:rPr>
        <w:t>морали</w:t>
      </w:r>
      <w:proofErr w:type="gramEnd"/>
      <w:r w:rsidRPr="00D006E8">
        <w:rPr>
          <w:rFonts w:ascii="Times New Roman" w:hAnsi="Times New Roman" w:cs="Times New Roman"/>
          <w:sz w:val="24"/>
          <w:szCs w:val="24"/>
        </w:rPr>
        <w:t xml:space="preserve"> и они не будут проводить различия между агрессорами и их жертвами.</w:t>
      </w:r>
    </w:p>
    <w:p w:rsidR="000302CE" w:rsidRDefault="000302CE" w:rsidP="008929BC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 w:rsidRPr="008929BC">
        <w:rPr>
          <w:rFonts w:ascii="Times New Roman" w:hAnsi="Times New Roman" w:cs="Times New Roman"/>
          <w:sz w:val="24"/>
          <w:szCs w:val="24"/>
        </w:rPr>
        <w:t>•</w:t>
      </w:r>
      <w:r w:rsidRPr="008929BC">
        <w:rPr>
          <w:rFonts w:ascii="Times New Roman" w:hAnsi="Times New Roman" w:cs="Times New Roman"/>
          <w:sz w:val="24"/>
          <w:szCs w:val="24"/>
        </w:rPr>
        <w:tab/>
        <w:t>Политика «большой дубинки» сменяется политикой «доброго соседа»</w:t>
      </w:r>
    </w:p>
    <w:bookmarkEnd w:id="0"/>
    <w:p w:rsidR="00443D71" w:rsidRDefault="00443D71" w:rsidP="00443D71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</w:t>
      </w:r>
      <w:r w:rsidRPr="00443D71">
        <w:rPr>
          <w:rFonts w:ascii="Times New Roman" w:hAnsi="Times New Roman" w:cs="Times New Roman"/>
          <w:sz w:val="24"/>
          <w:szCs w:val="24"/>
        </w:rPr>
        <w:t xml:space="preserve">олитика большой дубинки (англ. </w:t>
      </w:r>
      <w:proofErr w:type="spellStart"/>
      <w:r w:rsidRPr="00443D71">
        <w:rPr>
          <w:rFonts w:ascii="Times New Roman" w:hAnsi="Times New Roman" w:cs="Times New Roman"/>
          <w:sz w:val="24"/>
          <w:szCs w:val="24"/>
        </w:rPr>
        <w:t>Big</w:t>
      </w:r>
      <w:proofErr w:type="spellEnd"/>
      <w:r w:rsidRPr="00443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D71">
        <w:rPr>
          <w:rFonts w:ascii="Times New Roman" w:hAnsi="Times New Roman" w:cs="Times New Roman"/>
          <w:sz w:val="24"/>
          <w:szCs w:val="24"/>
        </w:rPr>
        <w:t>Stick</w:t>
      </w:r>
      <w:proofErr w:type="spellEnd"/>
      <w:r w:rsidRPr="00443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D71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443D71">
        <w:rPr>
          <w:rFonts w:ascii="Times New Roman" w:hAnsi="Times New Roman" w:cs="Times New Roman"/>
          <w:sz w:val="24"/>
          <w:szCs w:val="24"/>
        </w:rPr>
        <w:t xml:space="preserve">, Идеология большой дубинки, англ. </w:t>
      </w:r>
      <w:proofErr w:type="spellStart"/>
      <w:r w:rsidRPr="00443D71">
        <w:rPr>
          <w:rFonts w:ascii="Times New Roman" w:hAnsi="Times New Roman" w:cs="Times New Roman"/>
          <w:sz w:val="24"/>
          <w:szCs w:val="24"/>
        </w:rPr>
        <w:t>Big</w:t>
      </w:r>
      <w:proofErr w:type="spellEnd"/>
      <w:r w:rsidRPr="00443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D71">
        <w:rPr>
          <w:rFonts w:ascii="Times New Roman" w:hAnsi="Times New Roman" w:cs="Times New Roman"/>
          <w:sz w:val="24"/>
          <w:szCs w:val="24"/>
        </w:rPr>
        <w:t>Stick</w:t>
      </w:r>
      <w:proofErr w:type="spellEnd"/>
      <w:r w:rsidRPr="00443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D71">
        <w:rPr>
          <w:rFonts w:ascii="Times New Roman" w:hAnsi="Times New Roman" w:cs="Times New Roman"/>
          <w:sz w:val="24"/>
          <w:szCs w:val="24"/>
        </w:rPr>
        <w:t>ideology</w:t>
      </w:r>
      <w:proofErr w:type="spellEnd"/>
      <w:r w:rsidRPr="00443D71">
        <w:rPr>
          <w:rFonts w:ascii="Times New Roman" w:hAnsi="Times New Roman" w:cs="Times New Roman"/>
          <w:sz w:val="24"/>
          <w:szCs w:val="24"/>
        </w:rPr>
        <w:t xml:space="preserve">, Дипломатия большой дубинки англ. </w:t>
      </w:r>
      <w:proofErr w:type="spellStart"/>
      <w:r w:rsidRPr="00443D71">
        <w:rPr>
          <w:rFonts w:ascii="Times New Roman" w:hAnsi="Times New Roman" w:cs="Times New Roman"/>
          <w:sz w:val="24"/>
          <w:szCs w:val="24"/>
        </w:rPr>
        <w:t>Big</w:t>
      </w:r>
      <w:proofErr w:type="spellEnd"/>
      <w:r w:rsidRPr="00443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D71">
        <w:rPr>
          <w:rFonts w:ascii="Times New Roman" w:hAnsi="Times New Roman" w:cs="Times New Roman"/>
          <w:sz w:val="24"/>
          <w:szCs w:val="24"/>
        </w:rPr>
        <w:t>Stick</w:t>
      </w:r>
      <w:proofErr w:type="spellEnd"/>
      <w:r w:rsidRPr="00443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D71">
        <w:rPr>
          <w:rFonts w:ascii="Times New Roman" w:hAnsi="Times New Roman" w:cs="Times New Roman"/>
          <w:sz w:val="24"/>
          <w:szCs w:val="24"/>
        </w:rPr>
        <w:t>diplomacy</w:t>
      </w:r>
      <w:proofErr w:type="spellEnd"/>
      <w:r w:rsidRPr="00443D71">
        <w:rPr>
          <w:rFonts w:ascii="Times New Roman" w:hAnsi="Times New Roman" w:cs="Times New Roman"/>
          <w:sz w:val="24"/>
          <w:szCs w:val="24"/>
        </w:rPr>
        <w:t xml:space="preserve">) — расширенное толкование Теодором Рузвельтом доктрины Монро в отношении стран Латинской Америки. Была декларирована в 1904—1905 годах. Предполагала, что если в Латинской Америке возникнут конфликты, то США обеспечат их урегулирование, в том числе и с использованием военной мощи. Впервые этот термин появился в речи Теодора Рузвельта (тогда ещё вице-президента, за несколько дней до убийства Мак-Кинли), произнесённой им 2 сентября 1901 года на ярмарке в штате Миннесота, где президент процитировал западноафриканскую пословицу: «Говори тихо, но держи в руках большую дубинку, и ты далеко пойдёшь» (англ. </w:t>
      </w:r>
      <w:r w:rsidRPr="00443D71">
        <w:rPr>
          <w:rFonts w:ascii="Times New Roman" w:hAnsi="Times New Roman" w:cs="Times New Roman"/>
          <w:sz w:val="24"/>
          <w:szCs w:val="24"/>
          <w:lang w:val="en-US"/>
        </w:rPr>
        <w:t xml:space="preserve">Speak softly and carry a big stick; you will go far). </w:t>
      </w:r>
      <w:r w:rsidRPr="00443D71">
        <w:rPr>
          <w:rFonts w:ascii="Times New Roman" w:hAnsi="Times New Roman" w:cs="Times New Roman"/>
          <w:sz w:val="24"/>
          <w:szCs w:val="24"/>
        </w:rPr>
        <w:t xml:space="preserve">В более широком толковании — политика с позиции силы, политика силового вмешательства. </w:t>
      </w:r>
    </w:p>
    <w:p w:rsidR="000C599B" w:rsidRDefault="00443D71" w:rsidP="00443D71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43D71">
        <w:rPr>
          <w:rFonts w:ascii="Times New Roman" w:hAnsi="Times New Roman" w:cs="Times New Roman"/>
          <w:sz w:val="24"/>
          <w:szCs w:val="24"/>
        </w:rPr>
        <w:t>В начале 1930-х годов, озабоченное усилением вмешательства Вашингтона во внутренние дела своих южных соседей, правительство Аргентины попыталось консолидировать страны латиноамериканского</w:t>
      </w:r>
      <w:r>
        <w:rPr>
          <w:rFonts w:ascii="Times New Roman" w:hAnsi="Times New Roman" w:cs="Times New Roman"/>
          <w:sz w:val="24"/>
          <w:szCs w:val="24"/>
        </w:rPr>
        <w:t xml:space="preserve"> региона против экспансии США</w:t>
      </w:r>
      <w:r w:rsidRPr="00443D71">
        <w:rPr>
          <w:rFonts w:ascii="Times New Roman" w:hAnsi="Times New Roman" w:cs="Times New Roman"/>
          <w:sz w:val="24"/>
          <w:szCs w:val="24"/>
        </w:rPr>
        <w:t xml:space="preserve">. Карлосом Сааведра </w:t>
      </w:r>
      <w:proofErr w:type="spellStart"/>
      <w:r w:rsidRPr="00443D71">
        <w:rPr>
          <w:rFonts w:ascii="Times New Roman" w:hAnsi="Times New Roman" w:cs="Times New Roman"/>
          <w:sz w:val="24"/>
          <w:szCs w:val="24"/>
        </w:rPr>
        <w:t>Ламасом</w:t>
      </w:r>
      <w:proofErr w:type="spellEnd"/>
      <w:r w:rsidRPr="00443D71">
        <w:rPr>
          <w:rFonts w:ascii="Times New Roman" w:hAnsi="Times New Roman" w:cs="Times New Roman"/>
          <w:sz w:val="24"/>
          <w:szCs w:val="24"/>
        </w:rPr>
        <w:t xml:space="preserve"> был выработан проект антиамериканского антивоенного соглашения. В конце 1932 года правительства нескольких южноамериканских государств подписали антивоенный пакт, получивший название в честь его автора — пакт Сааведра </w:t>
      </w:r>
      <w:proofErr w:type="spellStart"/>
      <w:r w:rsidRPr="00443D71">
        <w:rPr>
          <w:rFonts w:ascii="Times New Roman" w:hAnsi="Times New Roman" w:cs="Times New Roman"/>
          <w:sz w:val="24"/>
          <w:szCs w:val="24"/>
        </w:rPr>
        <w:t>Ламаса</w:t>
      </w:r>
      <w:proofErr w:type="spellEnd"/>
      <w:r w:rsidRPr="00443D71">
        <w:rPr>
          <w:rFonts w:ascii="Times New Roman" w:hAnsi="Times New Roman" w:cs="Times New Roman"/>
          <w:sz w:val="24"/>
          <w:szCs w:val="24"/>
        </w:rPr>
        <w:t>. «Белый дом» усмотрел в этом угрозу своим интересам, и в 1933 году президент Франклин Рузвельт объявил об отказе от политики «большой дубинки», провозгласив новую политическую доктрину — политику «доброго соседа».</w:t>
      </w:r>
    </w:p>
    <w:p w:rsidR="00443D71" w:rsidRPr="008929BC" w:rsidRDefault="00443D71" w:rsidP="00443D71">
      <w:pPr>
        <w:spacing w:after="0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43D71">
        <w:rPr>
          <w:rFonts w:ascii="Times New Roman" w:hAnsi="Times New Roman" w:cs="Times New Roman"/>
          <w:sz w:val="24"/>
          <w:szCs w:val="24"/>
        </w:rPr>
        <w:t xml:space="preserve">Политика добрососедства (англ. </w:t>
      </w:r>
      <w:proofErr w:type="spellStart"/>
      <w:r w:rsidRPr="00443D71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443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D71">
        <w:rPr>
          <w:rFonts w:ascii="Times New Roman" w:hAnsi="Times New Roman" w:cs="Times New Roman"/>
          <w:sz w:val="24"/>
          <w:szCs w:val="24"/>
        </w:rPr>
        <w:t>Neighbor</w:t>
      </w:r>
      <w:proofErr w:type="spellEnd"/>
      <w:r w:rsidRPr="00443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D71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443D71">
        <w:rPr>
          <w:rFonts w:ascii="Times New Roman" w:hAnsi="Times New Roman" w:cs="Times New Roman"/>
          <w:sz w:val="24"/>
          <w:szCs w:val="24"/>
        </w:rPr>
        <w:t>) — внешняя политика администрации США в отношении стран Латинской Америки при президенте Франклине Рузвельте. Пришла на смену эпохе империалистических банановых войн.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D71">
        <w:rPr>
          <w:rFonts w:ascii="Times New Roman" w:hAnsi="Times New Roman" w:cs="Times New Roman"/>
          <w:sz w:val="24"/>
          <w:szCs w:val="24"/>
        </w:rPr>
        <w:t>Основными принципами этой политики были «</w:t>
      </w:r>
      <w:proofErr w:type="spellStart"/>
      <w:r w:rsidRPr="00443D71">
        <w:rPr>
          <w:rFonts w:ascii="Times New Roman" w:hAnsi="Times New Roman" w:cs="Times New Roman"/>
          <w:sz w:val="24"/>
          <w:szCs w:val="24"/>
        </w:rPr>
        <w:t>невторжение</w:t>
      </w:r>
      <w:proofErr w:type="spellEnd"/>
      <w:r w:rsidRPr="00443D71">
        <w:rPr>
          <w:rFonts w:ascii="Times New Roman" w:hAnsi="Times New Roman" w:cs="Times New Roman"/>
          <w:sz w:val="24"/>
          <w:szCs w:val="24"/>
        </w:rPr>
        <w:t xml:space="preserve">» (англ. </w:t>
      </w:r>
      <w:proofErr w:type="spellStart"/>
      <w:r w:rsidRPr="00443D71">
        <w:rPr>
          <w:rFonts w:ascii="Times New Roman" w:hAnsi="Times New Roman" w:cs="Times New Roman"/>
          <w:sz w:val="24"/>
          <w:szCs w:val="24"/>
        </w:rPr>
        <w:t>non-intervention</w:t>
      </w:r>
      <w:proofErr w:type="spellEnd"/>
      <w:r w:rsidRPr="00443D71">
        <w:rPr>
          <w:rFonts w:ascii="Times New Roman" w:hAnsi="Times New Roman" w:cs="Times New Roman"/>
          <w:sz w:val="24"/>
          <w:szCs w:val="24"/>
        </w:rPr>
        <w:t xml:space="preserve">) и невмешательство (англ. </w:t>
      </w:r>
      <w:proofErr w:type="spellStart"/>
      <w:r w:rsidRPr="00443D71">
        <w:rPr>
          <w:rFonts w:ascii="Times New Roman" w:hAnsi="Times New Roman" w:cs="Times New Roman"/>
          <w:sz w:val="24"/>
          <w:szCs w:val="24"/>
        </w:rPr>
        <w:t>non-interference</w:t>
      </w:r>
      <w:proofErr w:type="spellEnd"/>
      <w:r w:rsidRPr="00443D71">
        <w:rPr>
          <w:rFonts w:ascii="Times New Roman" w:hAnsi="Times New Roman" w:cs="Times New Roman"/>
          <w:sz w:val="24"/>
          <w:szCs w:val="24"/>
        </w:rPr>
        <w:t>) во внутреннюю политику стран Латинской Америки. Также продвигалась идея о том, что США должны быть «хорошим соседом» (англ. «</w:t>
      </w:r>
      <w:proofErr w:type="spellStart"/>
      <w:r w:rsidRPr="00443D71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443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D71">
        <w:rPr>
          <w:rFonts w:ascii="Times New Roman" w:hAnsi="Times New Roman" w:cs="Times New Roman"/>
          <w:sz w:val="24"/>
          <w:szCs w:val="24"/>
        </w:rPr>
        <w:t>neighbor</w:t>
      </w:r>
      <w:proofErr w:type="spellEnd"/>
      <w:r w:rsidRPr="00443D71">
        <w:rPr>
          <w:rFonts w:ascii="Times New Roman" w:hAnsi="Times New Roman" w:cs="Times New Roman"/>
          <w:sz w:val="24"/>
          <w:szCs w:val="24"/>
        </w:rPr>
        <w:t>») и устанавливать взаимовыгодные отношения со странами этого региона. Администрация Рузвельта ожидала, что новая политика создаст новые экономические возможности в форме взаимовыгодных торговых договоров и вновь закрепит влияние Соединённых Штатов в Латинской Америке, изменив позицию многих правительств региона.</w:t>
      </w:r>
    </w:p>
    <w:sectPr w:rsidR="00443D71" w:rsidRPr="008929BC" w:rsidSect="00510DB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5AF"/>
    <w:rsid w:val="0001785E"/>
    <w:rsid w:val="000302CE"/>
    <w:rsid w:val="00031AD4"/>
    <w:rsid w:val="000C599B"/>
    <w:rsid w:val="001565AF"/>
    <w:rsid w:val="00225E89"/>
    <w:rsid w:val="00443D71"/>
    <w:rsid w:val="00480B99"/>
    <w:rsid w:val="00510DB7"/>
    <w:rsid w:val="005D6321"/>
    <w:rsid w:val="00846B88"/>
    <w:rsid w:val="008929BC"/>
    <w:rsid w:val="008B31A3"/>
    <w:rsid w:val="00B0035E"/>
    <w:rsid w:val="00BE1C04"/>
    <w:rsid w:val="00D00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Бикулова</cp:lastModifiedBy>
  <cp:revision>11</cp:revision>
  <cp:lastPrinted>2015-01-29T03:08:00Z</cp:lastPrinted>
  <dcterms:created xsi:type="dcterms:W3CDTF">2015-01-08T11:41:00Z</dcterms:created>
  <dcterms:modified xsi:type="dcterms:W3CDTF">2015-01-29T03:12:00Z</dcterms:modified>
</cp:coreProperties>
</file>