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204428E5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pPr>
        <w:rPr>
          <w:rFonts w:ascii="Times New Roman" w:hAnsi="Times New Roman"/>
        </w:rPr>
      </w:pPr>
      <w:r>
        <w:rPr>
          <w:rFonts w:ascii="Times New Roman" w:hAnsi="Times New Roman"/>
          <w:lang w:val="ru-RU" w:bidi="ru-RU" w:eastAsia="ru-RU"/>
        </w:rPr>
        <w:t xml:space="preserve">1. Какой из представленных писателей является автором  сказок для детей? 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</w:pPr>
    </w:pPrDefault>
  </w:docDefaults>
  <w:style w:type="paragraph" w:styleId="P0" w:default="1">
    <w:name w:val="Normal"/>
    <w:pPr/>
    <w:rPr>
      <w:rFonts w:ascii="Times New Roman" w:hAnsi="Times New Roman"/>
      <w:sz w:val="56"/>
    </w:rPr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