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3B6" w:rsidRPr="000952DE" w:rsidRDefault="00D563B6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8647" w:type="dxa"/>
        <w:tblInd w:w="-34" w:type="dxa"/>
        <w:tblLook w:val="00BF"/>
      </w:tblPr>
      <w:tblGrid>
        <w:gridCol w:w="3502"/>
        <w:gridCol w:w="1680"/>
        <w:gridCol w:w="3465"/>
      </w:tblGrid>
      <w:tr w:rsidR="000952DE" w:rsidRPr="007E5337" w:rsidTr="007E5337">
        <w:tc>
          <w:tcPr>
            <w:tcW w:w="3502" w:type="dxa"/>
          </w:tcPr>
          <w:p w:rsidR="000952DE" w:rsidRPr="007E5337" w:rsidRDefault="000952DE" w:rsidP="00147254">
            <w:pPr>
              <w:jc w:val="center"/>
              <w:rPr>
                <w:sz w:val="24"/>
              </w:rPr>
            </w:pPr>
            <w:r w:rsidRPr="007E5337">
              <w:rPr>
                <w:sz w:val="24"/>
              </w:rPr>
              <w:t>свойства</w:t>
            </w:r>
          </w:p>
        </w:tc>
        <w:tc>
          <w:tcPr>
            <w:tcW w:w="1680" w:type="dxa"/>
          </w:tcPr>
          <w:p w:rsidR="000952DE" w:rsidRPr="007E5337" w:rsidRDefault="000952DE" w:rsidP="00147254">
            <w:pPr>
              <w:jc w:val="center"/>
              <w:rPr>
                <w:sz w:val="24"/>
              </w:rPr>
            </w:pPr>
          </w:p>
        </w:tc>
        <w:tc>
          <w:tcPr>
            <w:tcW w:w="3465" w:type="dxa"/>
          </w:tcPr>
          <w:p w:rsidR="000952DE" w:rsidRPr="007E5337" w:rsidRDefault="000952DE" w:rsidP="00147254">
            <w:pPr>
              <w:jc w:val="center"/>
              <w:rPr>
                <w:sz w:val="24"/>
              </w:rPr>
            </w:pPr>
            <w:r w:rsidRPr="007E5337">
              <w:rPr>
                <w:sz w:val="24"/>
              </w:rPr>
              <w:t>ответы</w:t>
            </w:r>
          </w:p>
        </w:tc>
      </w:tr>
      <w:tr w:rsidR="000952DE" w:rsidRPr="007E5337" w:rsidTr="007E5337">
        <w:trPr>
          <w:trHeight w:val="158"/>
        </w:trPr>
        <w:tc>
          <w:tcPr>
            <w:tcW w:w="3502" w:type="dxa"/>
            <w:vMerge w:val="restart"/>
          </w:tcPr>
          <w:p w:rsidR="000952DE" w:rsidRPr="007E5337" w:rsidRDefault="000952DE" w:rsidP="000952DE">
            <w:pPr>
              <w:numPr>
                <w:ilvl w:val="0"/>
                <w:numId w:val="1"/>
              </w:numPr>
              <w:rPr>
                <w:sz w:val="24"/>
              </w:rPr>
            </w:pPr>
            <w:r w:rsidRPr="007E5337">
              <w:rPr>
                <w:sz w:val="24"/>
              </w:rPr>
              <w:t>без цвета;</w:t>
            </w:r>
          </w:p>
          <w:p w:rsidR="000952DE" w:rsidRPr="007E5337" w:rsidRDefault="000952DE" w:rsidP="000952DE">
            <w:pPr>
              <w:numPr>
                <w:ilvl w:val="0"/>
                <w:numId w:val="1"/>
              </w:numPr>
              <w:rPr>
                <w:sz w:val="24"/>
              </w:rPr>
            </w:pPr>
            <w:r w:rsidRPr="007E5337">
              <w:rPr>
                <w:sz w:val="24"/>
              </w:rPr>
              <w:t>не имеет запаха;</w:t>
            </w:r>
          </w:p>
          <w:p w:rsidR="000952DE" w:rsidRPr="007E5337" w:rsidRDefault="000952DE" w:rsidP="000952DE">
            <w:pPr>
              <w:numPr>
                <w:ilvl w:val="0"/>
                <w:numId w:val="1"/>
              </w:numPr>
              <w:rPr>
                <w:sz w:val="24"/>
              </w:rPr>
            </w:pPr>
            <w:r w:rsidRPr="007E5337">
              <w:rPr>
                <w:sz w:val="24"/>
              </w:rPr>
              <w:t>расширяется при нагревании;</w:t>
            </w:r>
          </w:p>
          <w:p w:rsidR="000952DE" w:rsidRPr="007E5337" w:rsidRDefault="000952DE" w:rsidP="000952DE">
            <w:pPr>
              <w:numPr>
                <w:ilvl w:val="0"/>
                <w:numId w:val="1"/>
              </w:numPr>
              <w:rPr>
                <w:sz w:val="24"/>
              </w:rPr>
            </w:pPr>
            <w:r w:rsidRPr="007E5337">
              <w:rPr>
                <w:sz w:val="24"/>
              </w:rPr>
              <w:t>сжимается при охлаждении;</w:t>
            </w:r>
          </w:p>
          <w:p w:rsidR="000952DE" w:rsidRPr="007E5337" w:rsidRDefault="000952DE" w:rsidP="000952DE">
            <w:pPr>
              <w:numPr>
                <w:ilvl w:val="0"/>
                <w:numId w:val="1"/>
              </w:numPr>
              <w:rPr>
                <w:sz w:val="24"/>
              </w:rPr>
            </w:pPr>
            <w:r w:rsidRPr="007E5337">
              <w:rPr>
                <w:sz w:val="24"/>
              </w:rPr>
              <w:t>растворитель;</w:t>
            </w:r>
          </w:p>
          <w:p w:rsidR="000952DE" w:rsidRPr="007E5337" w:rsidRDefault="000952DE" w:rsidP="000952DE">
            <w:pPr>
              <w:numPr>
                <w:ilvl w:val="0"/>
                <w:numId w:val="1"/>
              </w:numPr>
              <w:rPr>
                <w:sz w:val="24"/>
              </w:rPr>
            </w:pPr>
            <w:r w:rsidRPr="007E5337">
              <w:rPr>
                <w:sz w:val="24"/>
              </w:rPr>
              <w:t>плохо проводит тепло;</w:t>
            </w:r>
          </w:p>
          <w:p w:rsidR="000952DE" w:rsidRPr="007E5337" w:rsidRDefault="000952DE" w:rsidP="000952DE">
            <w:pPr>
              <w:numPr>
                <w:ilvl w:val="0"/>
                <w:numId w:val="1"/>
              </w:numPr>
              <w:rPr>
                <w:sz w:val="24"/>
              </w:rPr>
            </w:pPr>
            <w:r w:rsidRPr="007E5337">
              <w:rPr>
                <w:sz w:val="24"/>
              </w:rPr>
              <w:t>прозрачность;</w:t>
            </w:r>
          </w:p>
          <w:p w:rsidR="000952DE" w:rsidRPr="007E5337" w:rsidRDefault="000952DE" w:rsidP="000952DE">
            <w:pPr>
              <w:numPr>
                <w:ilvl w:val="0"/>
                <w:numId w:val="1"/>
              </w:numPr>
              <w:rPr>
                <w:sz w:val="24"/>
              </w:rPr>
            </w:pPr>
            <w:r w:rsidRPr="007E5337">
              <w:rPr>
                <w:sz w:val="24"/>
              </w:rPr>
              <w:t>текучесть.</w:t>
            </w:r>
          </w:p>
        </w:tc>
        <w:tc>
          <w:tcPr>
            <w:tcW w:w="1680" w:type="dxa"/>
          </w:tcPr>
          <w:p w:rsidR="000952DE" w:rsidRPr="007E5337" w:rsidRDefault="000952DE" w:rsidP="00147254">
            <w:pPr>
              <w:jc w:val="center"/>
              <w:rPr>
                <w:sz w:val="24"/>
              </w:rPr>
            </w:pPr>
            <w:r w:rsidRPr="007E5337">
              <w:rPr>
                <w:sz w:val="24"/>
              </w:rPr>
              <w:t>воздух</w:t>
            </w:r>
          </w:p>
          <w:p w:rsidR="000952DE" w:rsidRPr="007E5337" w:rsidRDefault="000952DE" w:rsidP="00147254">
            <w:pPr>
              <w:jc w:val="center"/>
              <w:rPr>
                <w:sz w:val="24"/>
              </w:rPr>
            </w:pPr>
          </w:p>
          <w:p w:rsidR="000952DE" w:rsidRPr="007E5337" w:rsidRDefault="000952DE" w:rsidP="00147254">
            <w:pPr>
              <w:jc w:val="center"/>
              <w:rPr>
                <w:sz w:val="24"/>
              </w:rPr>
            </w:pPr>
          </w:p>
          <w:p w:rsidR="000952DE" w:rsidRPr="007E5337" w:rsidRDefault="000952DE" w:rsidP="00147254">
            <w:pPr>
              <w:rPr>
                <w:sz w:val="24"/>
              </w:rPr>
            </w:pPr>
          </w:p>
        </w:tc>
        <w:tc>
          <w:tcPr>
            <w:tcW w:w="3465" w:type="dxa"/>
          </w:tcPr>
          <w:p w:rsidR="000952DE" w:rsidRPr="007E5337" w:rsidRDefault="000952DE" w:rsidP="00147254">
            <w:pPr>
              <w:jc w:val="both"/>
              <w:rPr>
                <w:sz w:val="24"/>
              </w:rPr>
            </w:pPr>
          </w:p>
        </w:tc>
      </w:tr>
      <w:tr w:rsidR="000952DE" w:rsidRPr="007E5337" w:rsidTr="007E5337">
        <w:trPr>
          <w:trHeight w:val="157"/>
        </w:trPr>
        <w:tc>
          <w:tcPr>
            <w:tcW w:w="3502" w:type="dxa"/>
            <w:vMerge/>
          </w:tcPr>
          <w:p w:rsidR="000952DE" w:rsidRPr="007E5337" w:rsidRDefault="000952DE" w:rsidP="00147254">
            <w:pPr>
              <w:jc w:val="both"/>
              <w:rPr>
                <w:sz w:val="24"/>
              </w:rPr>
            </w:pPr>
          </w:p>
        </w:tc>
        <w:tc>
          <w:tcPr>
            <w:tcW w:w="1680" w:type="dxa"/>
          </w:tcPr>
          <w:p w:rsidR="000952DE" w:rsidRPr="007E5337" w:rsidRDefault="000952DE" w:rsidP="00147254">
            <w:pPr>
              <w:jc w:val="center"/>
              <w:rPr>
                <w:sz w:val="24"/>
              </w:rPr>
            </w:pPr>
            <w:r w:rsidRPr="007E5337">
              <w:rPr>
                <w:sz w:val="24"/>
              </w:rPr>
              <w:t>вода</w:t>
            </w:r>
          </w:p>
        </w:tc>
        <w:tc>
          <w:tcPr>
            <w:tcW w:w="3465" w:type="dxa"/>
          </w:tcPr>
          <w:p w:rsidR="000952DE" w:rsidRPr="007E5337" w:rsidRDefault="000952DE" w:rsidP="00147254">
            <w:pPr>
              <w:jc w:val="both"/>
              <w:rPr>
                <w:sz w:val="24"/>
              </w:rPr>
            </w:pPr>
          </w:p>
        </w:tc>
      </w:tr>
    </w:tbl>
    <w:p w:rsidR="000952DE" w:rsidRDefault="000952DE"/>
    <w:p w:rsidR="007E5337" w:rsidRPr="007E5337" w:rsidRDefault="007E5337">
      <w:pPr>
        <w:rPr>
          <w:rFonts w:ascii="Times New Roman" w:hAnsi="Times New Roman" w:cs="Times New Roman"/>
          <w:sz w:val="24"/>
        </w:rPr>
      </w:pPr>
      <w:r w:rsidRPr="007E5337">
        <w:rPr>
          <w:rFonts w:ascii="Times New Roman" w:hAnsi="Times New Roman" w:cs="Times New Roman"/>
          <w:sz w:val="24"/>
        </w:rPr>
        <w:t>Ответы: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028"/>
        <w:gridCol w:w="1680"/>
        <w:gridCol w:w="2940"/>
      </w:tblGrid>
      <w:tr w:rsidR="007E5337" w:rsidRPr="007E5337" w:rsidTr="00710573">
        <w:tc>
          <w:tcPr>
            <w:tcW w:w="4028" w:type="dxa"/>
          </w:tcPr>
          <w:p w:rsidR="007E5337" w:rsidRPr="007E5337" w:rsidRDefault="007E5337" w:rsidP="007105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5337">
              <w:rPr>
                <w:rFonts w:ascii="Times New Roman" w:hAnsi="Times New Roman" w:cs="Times New Roman"/>
                <w:sz w:val="24"/>
              </w:rPr>
              <w:t>свойства</w:t>
            </w:r>
          </w:p>
        </w:tc>
        <w:tc>
          <w:tcPr>
            <w:tcW w:w="1680" w:type="dxa"/>
          </w:tcPr>
          <w:p w:rsidR="007E5337" w:rsidRPr="007E5337" w:rsidRDefault="007E5337" w:rsidP="0071057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40" w:type="dxa"/>
          </w:tcPr>
          <w:p w:rsidR="007E5337" w:rsidRPr="007E5337" w:rsidRDefault="007E5337" w:rsidP="007105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5337">
              <w:rPr>
                <w:rFonts w:ascii="Times New Roman" w:hAnsi="Times New Roman" w:cs="Times New Roman"/>
                <w:sz w:val="24"/>
              </w:rPr>
              <w:t>ответы</w:t>
            </w:r>
          </w:p>
        </w:tc>
      </w:tr>
      <w:tr w:rsidR="007E5337" w:rsidRPr="007E5337" w:rsidTr="00710573">
        <w:trPr>
          <w:trHeight w:val="158"/>
        </w:trPr>
        <w:tc>
          <w:tcPr>
            <w:tcW w:w="4028" w:type="dxa"/>
            <w:vMerge w:val="restart"/>
          </w:tcPr>
          <w:p w:rsidR="007E5337" w:rsidRPr="007E5337" w:rsidRDefault="007E5337" w:rsidP="007E533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5337">
              <w:rPr>
                <w:rFonts w:ascii="Times New Roman" w:hAnsi="Times New Roman" w:cs="Times New Roman"/>
                <w:sz w:val="24"/>
              </w:rPr>
              <w:t>без цвета;</w:t>
            </w:r>
          </w:p>
          <w:p w:rsidR="007E5337" w:rsidRPr="007E5337" w:rsidRDefault="007E5337" w:rsidP="007E533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5337">
              <w:rPr>
                <w:rFonts w:ascii="Times New Roman" w:hAnsi="Times New Roman" w:cs="Times New Roman"/>
                <w:sz w:val="24"/>
              </w:rPr>
              <w:t>не имеет запаха;</w:t>
            </w:r>
          </w:p>
          <w:p w:rsidR="007E5337" w:rsidRPr="007E5337" w:rsidRDefault="007E5337" w:rsidP="007E533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5337">
              <w:rPr>
                <w:rFonts w:ascii="Times New Roman" w:hAnsi="Times New Roman" w:cs="Times New Roman"/>
                <w:sz w:val="24"/>
              </w:rPr>
              <w:t>расширяется при нагревании;</w:t>
            </w:r>
          </w:p>
          <w:p w:rsidR="007E5337" w:rsidRPr="007E5337" w:rsidRDefault="007E5337" w:rsidP="007E533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5337">
              <w:rPr>
                <w:rFonts w:ascii="Times New Roman" w:hAnsi="Times New Roman" w:cs="Times New Roman"/>
                <w:sz w:val="24"/>
              </w:rPr>
              <w:t>сжимается при охлаждении;</w:t>
            </w:r>
          </w:p>
          <w:p w:rsidR="007E5337" w:rsidRPr="007E5337" w:rsidRDefault="007E5337" w:rsidP="007E533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5337">
              <w:rPr>
                <w:rFonts w:ascii="Times New Roman" w:hAnsi="Times New Roman" w:cs="Times New Roman"/>
                <w:sz w:val="24"/>
              </w:rPr>
              <w:t>растворитель;</w:t>
            </w:r>
          </w:p>
          <w:p w:rsidR="007E5337" w:rsidRPr="007E5337" w:rsidRDefault="007E5337" w:rsidP="007E533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5337">
              <w:rPr>
                <w:rFonts w:ascii="Times New Roman" w:hAnsi="Times New Roman" w:cs="Times New Roman"/>
                <w:sz w:val="24"/>
              </w:rPr>
              <w:t>плохо проводит тепло;</w:t>
            </w:r>
          </w:p>
          <w:p w:rsidR="007E5337" w:rsidRPr="007E5337" w:rsidRDefault="007E5337" w:rsidP="007E533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5337">
              <w:rPr>
                <w:rFonts w:ascii="Times New Roman" w:hAnsi="Times New Roman" w:cs="Times New Roman"/>
                <w:sz w:val="24"/>
              </w:rPr>
              <w:t>прозрачность;</w:t>
            </w:r>
          </w:p>
          <w:p w:rsidR="007E5337" w:rsidRPr="007E5337" w:rsidRDefault="007E5337" w:rsidP="007E533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5337">
              <w:rPr>
                <w:rFonts w:ascii="Times New Roman" w:hAnsi="Times New Roman" w:cs="Times New Roman"/>
                <w:sz w:val="24"/>
              </w:rPr>
              <w:t>текучесть.</w:t>
            </w:r>
          </w:p>
        </w:tc>
        <w:tc>
          <w:tcPr>
            <w:tcW w:w="1680" w:type="dxa"/>
          </w:tcPr>
          <w:p w:rsidR="007E5337" w:rsidRPr="007E5337" w:rsidRDefault="007E5337" w:rsidP="007105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5337">
              <w:rPr>
                <w:rFonts w:ascii="Times New Roman" w:hAnsi="Times New Roman" w:cs="Times New Roman"/>
                <w:sz w:val="24"/>
              </w:rPr>
              <w:t>воздух</w:t>
            </w:r>
          </w:p>
          <w:p w:rsidR="007E5337" w:rsidRPr="007E5337" w:rsidRDefault="007E5337" w:rsidP="0071057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E5337" w:rsidRPr="007E5337" w:rsidRDefault="007E5337" w:rsidP="0071057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E5337" w:rsidRPr="007E5337" w:rsidRDefault="007E5337" w:rsidP="0071057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40" w:type="dxa"/>
          </w:tcPr>
          <w:p w:rsidR="007E5337" w:rsidRPr="007E5337" w:rsidRDefault="007E5337" w:rsidP="0071057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E5337">
              <w:rPr>
                <w:rFonts w:ascii="Times New Roman" w:hAnsi="Times New Roman" w:cs="Times New Roman"/>
                <w:sz w:val="24"/>
              </w:rPr>
              <w:t>1, 2, 3, 4, 6, 7</w:t>
            </w:r>
          </w:p>
        </w:tc>
      </w:tr>
      <w:tr w:rsidR="007E5337" w:rsidRPr="007E5337" w:rsidTr="00710573">
        <w:trPr>
          <w:trHeight w:val="157"/>
        </w:trPr>
        <w:tc>
          <w:tcPr>
            <w:tcW w:w="4028" w:type="dxa"/>
            <w:vMerge/>
          </w:tcPr>
          <w:p w:rsidR="007E5337" w:rsidRPr="007E5337" w:rsidRDefault="007E5337" w:rsidP="0071057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0" w:type="dxa"/>
          </w:tcPr>
          <w:p w:rsidR="007E5337" w:rsidRPr="007E5337" w:rsidRDefault="007E5337" w:rsidP="007105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5337">
              <w:rPr>
                <w:rFonts w:ascii="Times New Roman" w:hAnsi="Times New Roman" w:cs="Times New Roman"/>
                <w:sz w:val="24"/>
              </w:rPr>
              <w:t>вода</w:t>
            </w:r>
          </w:p>
        </w:tc>
        <w:tc>
          <w:tcPr>
            <w:tcW w:w="2940" w:type="dxa"/>
          </w:tcPr>
          <w:p w:rsidR="007E5337" w:rsidRPr="007E5337" w:rsidRDefault="007E5337" w:rsidP="0071057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E5337">
              <w:rPr>
                <w:rFonts w:ascii="Times New Roman" w:hAnsi="Times New Roman" w:cs="Times New Roman"/>
                <w:sz w:val="24"/>
              </w:rPr>
              <w:t>1, 2, 3, 4, 5, 7, 8</w:t>
            </w:r>
          </w:p>
        </w:tc>
      </w:tr>
    </w:tbl>
    <w:p w:rsidR="007E5337" w:rsidRDefault="007E5337" w:rsidP="007E5337"/>
    <w:p w:rsidR="007E5337" w:rsidRDefault="007E5337"/>
    <w:sectPr w:rsidR="007E5337" w:rsidSect="00D56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07B10"/>
    <w:multiLevelType w:val="hybridMultilevel"/>
    <w:tmpl w:val="41B87C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8EB189B"/>
    <w:multiLevelType w:val="hybridMultilevel"/>
    <w:tmpl w:val="41B87C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52DE"/>
    <w:rsid w:val="000952DE"/>
    <w:rsid w:val="000C18D4"/>
    <w:rsid w:val="00230D74"/>
    <w:rsid w:val="006E17B2"/>
    <w:rsid w:val="007E5337"/>
    <w:rsid w:val="00A41A70"/>
    <w:rsid w:val="00D56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5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348</Characters>
  <Application>Microsoft Office Word</Application>
  <DocSecurity>0</DocSecurity>
  <Lines>11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2009-11-19T14:48:00Z</dcterms:created>
  <dcterms:modified xsi:type="dcterms:W3CDTF">2010-01-26T17:58:00Z</dcterms:modified>
</cp:coreProperties>
</file>